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7" w:rsidRDefault="00055BE7" w:rsidP="005D2C9D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NC Agricultural Foundation, Inc</w:t>
      </w:r>
      <w:proofErr w:type="gramStart"/>
      <w:r>
        <w:rPr>
          <w:rFonts w:eastAsia="Calibri"/>
          <w:b/>
          <w:bCs/>
          <w:color w:val="000000"/>
        </w:rPr>
        <w:t>.</w:t>
      </w:r>
      <w:proofErr w:type="gramEnd"/>
      <w:r w:rsidR="00073AF5">
        <w:rPr>
          <w:rFonts w:eastAsia="Calibri"/>
          <w:b/>
          <w:bCs/>
          <w:color w:val="000000"/>
        </w:rPr>
        <w:br/>
      </w:r>
      <w:r>
        <w:rPr>
          <w:rFonts w:eastAsia="Calibri"/>
          <w:b/>
          <w:bCs/>
          <w:color w:val="000000"/>
        </w:rPr>
        <w:t>NC Dairy Foundation</w:t>
      </w:r>
      <w:r w:rsidR="00073AF5">
        <w:rPr>
          <w:rFonts w:eastAsia="Calibri"/>
          <w:b/>
          <w:bCs/>
          <w:color w:val="000000"/>
        </w:rPr>
        <w:br/>
      </w:r>
      <w:r>
        <w:rPr>
          <w:rFonts w:eastAsia="Calibri"/>
          <w:b/>
          <w:bCs/>
          <w:color w:val="000000"/>
        </w:rPr>
        <w:t>NC Tobacco Foundation, In</w:t>
      </w:r>
      <w:r w:rsidR="00073AF5">
        <w:rPr>
          <w:rFonts w:eastAsia="Calibri"/>
          <w:b/>
          <w:bCs/>
          <w:color w:val="000000"/>
        </w:rPr>
        <w:t>c.</w:t>
      </w:r>
      <w:r w:rsidR="00073AF5">
        <w:rPr>
          <w:rFonts w:eastAsia="Calibri"/>
          <w:b/>
          <w:bCs/>
          <w:color w:val="000000"/>
        </w:rPr>
        <w:br/>
      </w:r>
      <w:r>
        <w:rPr>
          <w:rFonts w:eastAsia="Calibri"/>
          <w:b/>
          <w:bCs/>
          <w:color w:val="000000"/>
        </w:rPr>
        <w:t>Joint Development Committee</w:t>
      </w:r>
    </w:p>
    <w:p w:rsidR="00055BE7" w:rsidRDefault="00055BE7" w:rsidP="00073AF5">
      <w:pPr>
        <w:autoSpaceDE w:val="0"/>
        <w:autoSpaceDN w:val="0"/>
        <w:adjustRightInd w:val="0"/>
        <w:spacing w:after="120"/>
        <w:jc w:val="center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Chair’s Report: Given by Parker Philips</w:t>
      </w:r>
    </w:p>
    <w:p w:rsidR="00055BE7" w:rsidRDefault="00055BE7" w:rsidP="005D2C9D">
      <w:p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</w:rPr>
      </w:pPr>
    </w:p>
    <w:p w:rsidR="006A2296" w:rsidRPr="00A32890" w:rsidRDefault="00A32890" w:rsidP="00A32890">
      <w:pPr>
        <w:pStyle w:val="ListParagraph"/>
        <w:numPr>
          <w:ilvl w:val="0"/>
          <w:numId w:val="28"/>
        </w:numPr>
        <w:spacing w:after="120"/>
        <w:rPr>
          <w:rFonts w:eastAsia="Calibri"/>
          <w:bCs/>
          <w:color w:val="000000"/>
          <w:highlight w:val="yellow"/>
        </w:rPr>
      </w:pPr>
      <w:r w:rsidRPr="00A32890">
        <w:rPr>
          <w:rFonts w:eastAsia="Calibri"/>
          <w:bCs/>
          <w:color w:val="000000"/>
          <w:highlight w:val="yellow"/>
        </w:rPr>
        <w:t xml:space="preserve">University fundraising and campaign update: </w:t>
      </w:r>
    </w:p>
    <w:p w:rsidR="00A32890" w:rsidRPr="00A32890" w:rsidRDefault="00A32890" w:rsidP="00A32890">
      <w:pPr>
        <w:pStyle w:val="ListParagraph"/>
        <w:numPr>
          <w:ilvl w:val="0"/>
          <w:numId w:val="28"/>
        </w:numPr>
        <w:spacing w:after="120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CALS</w:t>
      </w:r>
      <w:r w:rsidRPr="00A32890">
        <w:rPr>
          <w:rFonts w:eastAsia="Calibri"/>
          <w:bCs/>
          <w:color w:val="000000"/>
        </w:rPr>
        <w:t xml:space="preserve"> fundraising results</w:t>
      </w:r>
      <w:bookmarkStart w:id="0" w:name="_GoBack"/>
      <w:bookmarkEnd w:id="0"/>
      <w:r w:rsidR="002D319C" w:rsidRPr="00A32890">
        <w:rPr>
          <w:rFonts w:eastAsia="Calibri"/>
          <w:bCs/>
          <w:color w:val="000000"/>
        </w:rPr>
        <w:t xml:space="preserve">: </w:t>
      </w:r>
      <w:r>
        <w:rPr>
          <w:rFonts w:eastAsia="Calibri"/>
          <w:bCs/>
          <w:color w:val="000000"/>
        </w:rPr>
        <w:t>Fiscal Year 2014-15 (J</w:t>
      </w:r>
      <w:r w:rsidRPr="00A32890">
        <w:rPr>
          <w:rFonts w:eastAsia="Calibri"/>
          <w:bCs/>
          <w:color w:val="000000"/>
        </w:rPr>
        <w:t>uly 1, 2014 through</w:t>
      </w:r>
      <w:r>
        <w:rPr>
          <w:rFonts w:eastAsia="Calibri"/>
          <w:bCs/>
          <w:color w:val="000000"/>
        </w:rPr>
        <w:t xml:space="preserve"> J</w:t>
      </w:r>
      <w:r w:rsidRPr="00A32890">
        <w:rPr>
          <w:rFonts w:eastAsia="Calibri"/>
          <w:bCs/>
          <w:color w:val="000000"/>
        </w:rPr>
        <w:t>une 30, 2015):</w:t>
      </w:r>
      <w:r w:rsidRPr="00A32890">
        <w:rPr>
          <w:rFonts w:ascii="Arial" w:eastAsia="Calibri" w:hAnsi="Arial" w:cs="Arial"/>
          <w:color w:val="000000"/>
        </w:rPr>
        <w:t xml:space="preserve"> </w:t>
      </w:r>
      <w:r w:rsidRPr="00A32890">
        <w:rPr>
          <w:rFonts w:eastAsia="Calibri"/>
          <w:bCs/>
          <w:color w:val="000000"/>
        </w:rPr>
        <w:t>$57,263,208</w:t>
      </w:r>
      <w:r w:rsidRPr="00A32890">
        <w:rPr>
          <w:rFonts w:eastAsia="Calibri"/>
          <w:bCs/>
          <w:color w:val="000000"/>
        </w:rPr>
        <w:t xml:space="preserve"> plus conditional </w:t>
      </w:r>
      <w:r>
        <w:rPr>
          <w:rFonts w:eastAsia="Calibri"/>
          <w:bCs/>
          <w:color w:val="000000"/>
        </w:rPr>
        <w:t>Plant Sciences I</w:t>
      </w:r>
      <w:r w:rsidRPr="00A32890">
        <w:rPr>
          <w:rFonts w:eastAsia="Calibri"/>
          <w:bCs/>
          <w:color w:val="000000"/>
        </w:rPr>
        <w:t>nitiative pledges of $6.9 million.</w:t>
      </w:r>
    </w:p>
    <w:p w:rsidR="002D319C" w:rsidRPr="00A32890" w:rsidRDefault="00A32890" w:rsidP="00ED2C74">
      <w:pPr>
        <w:pStyle w:val="ListParagraph"/>
        <w:numPr>
          <w:ilvl w:val="0"/>
          <w:numId w:val="28"/>
        </w:numPr>
        <w:spacing w:after="120"/>
        <w:rPr>
          <w:rFonts w:eastAsia="Calibri"/>
          <w:b/>
          <w:bCs/>
          <w:color w:val="000000"/>
        </w:rPr>
      </w:pPr>
      <w:r w:rsidRPr="00A32890">
        <w:rPr>
          <w:rFonts w:eastAsia="Calibri"/>
          <w:bCs/>
          <w:color w:val="000000"/>
        </w:rPr>
        <w:t xml:space="preserve">Fiscal Year 2015-16 </w:t>
      </w:r>
      <w:r w:rsidRPr="00A32890">
        <w:rPr>
          <w:rFonts w:eastAsia="Calibri"/>
          <w:bCs/>
          <w:color w:val="000000"/>
        </w:rPr>
        <w:t>1</w:t>
      </w:r>
      <w:r w:rsidRPr="00A32890">
        <w:rPr>
          <w:rFonts w:eastAsia="Calibri"/>
          <w:bCs/>
          <w:color w:val="000000"/>
          <w:vertAlign w:val="superscript"/>
        </w:rPr>
        <w:t>st</w:t>
      </w:r>
      <w:r w:rsidRPr="00A32890">
        <w:rPr>
          <w:rFonts w:eastAsia="Calibri"/>
          <w:bCs/>
          <w:color w:val="000000"/>
        </w:rPr>
        <w:t xml:space="preserve"> Quarter (July 1, 2015 through September 30</w:t>
      </w:r>
      <w:r w:rsidRPr="00A32890">
        <w:rPr>
          <w:rFonts w:eastAsia="Calibri"/>
          <w:bCs/>
          <w:color w:val="000000"/>
        </w:rPr>
        <w:t>, 2015): $5,933,132 + $11</w:t>
      </w:r>
      <w:r w:rsidRPr="00A32890">
        <w:rPr>
          <w:rFonts w:eastAsia="Calibri"/>
          <w:bCs/>
          <w:color w:val="000000"/>
        </w:rPr>
        <w:t>0,000 conditional pledges f</w:t>
      </w:r>
      <w:r w:rsidRPr="00A32890">
        <w:rPr>
          <w:rFonts w:eastAsia="Calibri"/>
          <w:bCs/>
          <w:color w:val="000000"/>
        </w:rPr>
        <w:t xml:space="preserve">or </w:t>
      </w:r>
      <w:r w:rsidRPr="00A32890">
        <w:rPr>
          <w:rFonts w:eastAsia="Calibri"/>
          <w:bCs/>
          <w:color w:val="000000"/>
        </w:rPr>
        <w:t>PSI</w:t>
      </w:r>
    </w:p>
    <w:p w:rsidR="00833865" w:rsidRDefault="00833865" w:rsidP="00055BE7">
      <w:pPr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eastAsia="Calibri"/>
          <w:bCs/>
          <w:color w:val="000000"/>
        </w:rPr>
      </w:pPr>
      <w:r w:rsidRPr="003E4D81">
        <w:rPr>
          <w:rFonts w:eastAsia="Calibri"/>
          <w:bCs/>
          <w:color w:val="000000"/>
        </w:rPr>
        <w:t xml:space="preserve">The JC </w:t>
      </w:r>
      <w:proofErr w:type="spellStart"/>
      <w:r w:rsidRPr="003E4D81">
        <w:rPr>
          <w:rFonts w:eastAsia="Calibri"/>
          <w:bCs/>
          <w:color w:val="000000"/>
        </w:rPr>
        <w:t>Raulston</w:t>
      </w:r>
      <w:proofErr w:type="spellEnd"/>
      <w:r w:rsidRPr="003E4D81">
        <w:rPr>
          <w:rFonts w:eastAsia="Calibri"/>
          <w:bCs/>
          <w:color w:val="000000"/>
        </w:rPr>
        <w:t xml:space="preserve"> Arboretum is experiencing a second year of record growth with its membership increasing 18% since last year.</w:t>
      </w:r>
      <w:r w:rsidR="003E4D81" w:rsidRPr="003E4D81">
        <w:rPr>
          <w:rFonts w:eastAsia="Calibri"/>
          <w:bCs/>
          <w:color w:val="000000"/>
        </w:rPr>
        <w:t xml:space="preserve">  </w:t>
      </w:r>
      <w:r w:rsidRPr="003E4D81">
        <w:rPr>
          <w:rFonts w:eastAsia="Calibri"/>
          <w:bCs/>
          <w:color w:val="000000"/>
        </w:rPr>
        <w:t>JCRA will celebrate its 40th anniversary in 2016 with a new lum</w:t>
      </w:r>
      <w:r w:rsidR="00A32890">
        <w:rPr>
          <w:rFonts w:eastAsia="Calibri"/>
          <w:bCs/>
          <w:color w:val="000000"/>
        </w:rPr>
        <w:t>inary night event and a special exhibit about the life of Dr.</w:t>
      </w:r>
      <w:r w:rsidRPr="003E4D81">
        <w:rPr>
          <w:rFonts w:eastAsia="Calibri"/>
          <w:bCs/>
          <w:color w:val="000000"/>
        </w:rPr>
        <w:t xml:space="preserve"> JC </w:t>
      </w:r>
      <w:proofErr w:type="spellStart"/>
      <w:r w:rsidRPr="003E4D81">
        <w:rPr>
          <w:rFonts w:eastAsia="Calibri"/>
          <w:bCs/>
          <w:color w:val="000000"/>
        </w:rPr>
        <w:t>Raulst</w:t>
      </w:r>
      <w:r w:rsidR="00A32890">
        <w:rPr>
          <w:rFonts w:eastAsia="Calibri"/>
          <w:bCs/>
          <w:color w:val="000000"/>
        </w:rPr>
        <w:t>on</w:t>
      </w:r>
      <w:proofErr w:type="spellEnd"/>
      <w:r w:rsidR="00A32890">
        <w:rPr>
          <w:rFonts w:eastAsia="Calibri"/>
          <w:bCs/>
          <w:color w:val="000000"/>
        </w:rPr>
        <w:t xml:space="preserve"> </w:t>
      </w:r>
      <w:r w:rsidRPr="003E4D81">
        <w:rPr>
          <w:rFonts w:eastAsia="Calibri"/>
          <w:bCs/>
          <w:color w:val="000000"/>
        </w:rPr>
        <w:t xml:space="preserve">at the Hunt </w:t>
      </w:r>
      <w:r w:rsidR="00A32890">
        <w:rPr>
          <w:rFonts w:eastAsia="Calibri"/>
          <w:bCs/>
          <w:color w:val="000000"/>
        </w:rPr>
        <w:t>Library</w:t>
      </w:r>
      <w:r w:rsidRPr="003E4D81">
        <w:rPr>
          <w:rFonts w:eastAsia="Calibri"/>
          <w:bCs/>
          <w:color w:val="000000"/>
        </w:rPr>
        <w:t>. </w:t>
      </w:r>
      <w:r w:rsidR="003E4D81">
        <w:rPr>
          <w:rFonts w:eastAsia="Calibri"/>
          <w:bCs/>
          <w:color w:val="000000"/>
        </w:rPr>
        <w:t xml:space="preserve"> </w:t>
      </w:r>
    </w:p>
    <w:p w:rsidR="00055BE7" w:rsidRPr="00055BE7" w:rsidRDefault="003E4D81" w:rsidP="004E5493">
      <w:pPr>
        <w:numPr>
          <w:ilvl w:val="0"/>
          <w:numId w:val="27"/>
        </w:numPr>
        <w:autoSpaceDE w:val="0"/>
        <w:autoSpaceDN w:val="0"/>
        <w:adjustRightInd w:val="0"/>
        <w:spacing w:after="120"/>
        <w:rPr>
          <w:rFonts w:eastAsia="Calibri"/>
          <w:b/>
          <w:bCs/>
          <w:color w:val="000000"/>
        </w:rPr>
      </w:pPr>
      <w:r w:rsidRPr="00055BE7">
        <w:rPr>
          <w:rFonts w:eastAsia="Calibri"/>
          <w:bCs/>
          <w:color w:val="000000"/>
        </w:rPr>
        <w:t>CALS has received more than $2.1M in unrestricted support for the college, departments, academic programs and student support since July 1</w:t>
      </w:r>
      <w:r w:rsidR="00FC4A65" w:rsidRPr="00055BE7">
        <w:rPr>
          <w:rFonts w:eastAsia="Calibri"/>
          <w:bCs/>
          <w:color w:val="000000"/>
        </w:rPr>
        <w:t xml:space="preserve">.  Our primary focus for targeted fundraising is on student access and success initiatives through Academic Programs and recruitment and internships for Agricultural Institute.  </w:t>
      </w:r>
    </w:p>
    <w:p w:rsidR="005D2C9D" w:rsidRDefault="00055BE7" w:rsidP="00566458">
      <w:pPr>
        <w:numPr>
          <w:ilvl w:val="0"/>
          <w:numId w:val="16"/>
        </w:numPr>
        <w:shd w:val="clear" w:color="auto" w:fill="FFFFFF"/>
        <w:spacing w:after="120"/>
        <w:rPr>
          <w:color w:val="222222"/>
        </w:rPr>
      </w:pPr>
      <w:r>
        <w:rPr>
          <w:color w:val="222222"/>
        </w:rPr>
        <w:t>We thank our supporters who have provided</w:t>
      </w:r>
      <w:r w:rsidR="005D2C9D">
        <w:rPr>
          <w:color w:val="222222"/>
        </w:rPr>
        <w:t xml:space="preserve"> </w:t>
      </w:r>
      <w:r>
        <w:rPr>
          <w:color w:val="222222"/>
        </w:rPr>
        <w:t>more than</w:t>
      </w:r>
      <w:r w:rsidR="00A33B58">
        <w:rPr>
          <w:color w:val="222222"/>
        </w:rPr>
        <w:t xml:space="preserve"> $8,487,750 </w:t>
      </w:r>
      <w:r>
        <w:rPr>
          <w:color w:val="222222"/>
        </w:rPr>
        <w:t>to the Plant Sciences Initiative.</w:t>
      </w:r>
    </w:p>
    <w:p w:rsidR="002D319C" w:rsidRDefault="002D319C" w:rsidP="00833865">
      <w:pPr>
        <w:numPr>
          <w:ilvl w:val="0"/>
          <w:numId w:val="26"/>
        </w:numPr>
        <w:shd w:val="clear" w:color="auto" w:fill="FFFFFF"/>
        <w:spacing w:after="120"/>
        <w:rPr>
          <w:b/>
          <w:color w:val="222222"/>
        </w:rPr>
      </w:pPr>
      <w:r w:rsidRPr="00833865">
        <w:rPr>
          <w:color w:val="222222"/>
        </w:rPr>
        <w:t>The dedication for the 4-H History and Learning Center at Millstone Camp will be held Sunday, April 10, 2016 at 3:00 p.m.</w:t>
      </w:r>
    </w:p>
    <w:p w:rsidR="00073AF5" w:rsidRPr="00A32890" w:rsidRDefault="00073AF5" w:rsidP="00833865">
      <w:pPr>
        <w:numPr>
          <w:ilvl w:val="0"/>
          <w:numId w:val="26"/>
        </w:numPr>
        <w:shd w:val="clear" w:color="auto" w:fill="FFFFFF"/>
        <w:spacing w:after="120"/>
        <w:rPr>
          <w:b/>
          <w:color w:val="222222"/>
          <w:highlight w:val="yellow"/>
        </w:rPr>
      </w:pPr>
      <w:r w:rsidRPr="00A32890">
        <w:rPr>
          <w:b/>
          <w:color w:val="222222"/>
          <w:highlight w:val="yellow"/>
        </w:rPr>
        <w:t>PLANNED GIVING</w:t>
      </w:r>
    </w:p>
    <w:p w:rsidR="00833865" w:rsidRDefault="00833865" w:rsidP="00594E97">
      <w:pPr>
        <w:numPr>
          <w:ilvl w:val="0"/>
          <w:numId w:val="16"/>
        </w:numPr>
        <w:shd w:val="clear" w:color="auto" w:fill="FFFFFF"/>
        <w:spacing w:after="120"/>
        <w:rPr>
          <w:color w:val="222222"/>
        </w:rPr>
      </w:pPr>
      <w:r w:rsidRPr="00833865">
        <w:rPr>
          <w:color w:val="222222"/>
        </w:rPr>
        <w:t xml:space="preserve">The NC Agricultural Foundation, Inc. received $481,692 in funding from the NC Tobacco Trust Fund Commission in support of the "NC </w:t>
      </w:r>
      <w:proofErr w:type="spellStart"/>
      <w:r w:rsidRPr="00833865">
        <w:rPr>
          <w:color w:val="222222"/>
        </w:rPr>
        <w:t>AgVentures</w:t>
      </w:r>
      <w:proofErr w:type="spellEnd"/>
      <w:r w:rsidRPr="00833865">
        <w:rPr>
          <w:color w:val="222222"/>
        </w:rPr>
        <w:t>" and "Agricultural Education Progra</w:t>
      </w:r>
      <w:r>
        <w:rPr>
          <w:color w:val="222222"/>
        </w:rPr>
        <w:t>m Improvement Grant" projects. </w:t>
      </w:r>
    </w:p>
    <w:p w:rsidR="00833865" w:rsidRPr="00833865" w:rsidRDefault="00833865" w:rsidP="00833865">
      <w:pPr>
        <w:shd w:val="clear" w:color="auto" w:fill="FFFFFF"/>
        <w:spacing w:after="120"/>
        <w:rPr>
          <w:b/>
          <w:color w:val="222222"/>
        </w:rPr>
      </w:pPr>
    </w:p>
    <w:p w:rsidR="00A33B58" w:rsidRPr="00A33B58" w:rsidRDefault="00A33B58" w:rsidP="00A33B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33B58" w:rsidRPr="00A33B58" w:rsidRDefault="00A33B58" w:rsidP="00A33B58">
      <w:p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</w:p>
    <w:p w:rsidR="00A33B58" w:rsidRDefault="00A33B58" w:rsidP="00A33B58">
      <w:pPr>
        <w:shd w:val="clear" w:color="auto" w:fill="FFFFFF"/>
        <w:spacing w:after="120"/>
        <w:rPr>
          <w:color w:val="222222"/>
        </w:rPr>
      </w:pPr>
    </w:p>
    <w:p w:rsidR="00566458" w:rsidRPr="00411DB1" w:rsidRDefault="00566458" w:rsidP="00EF7F97">
      <w:pPr>
        <w:shd w:val="clear" w:color="auto" w:fill="FFFFFF"/>
        <w:spacing w:after="120"/>
        <w:ind w:left="720"/>
        <w:rPr>
          <w:color w:val="222222"/>
        </w:rPr>
      </w:pPr>
    </w:p>
    <w:sectPr w:rsidR="00566458" w:rsidRPr="00411DB1" w:rsidSect="00025E5F"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6E1"/>
    <w:multiLevelType w:val="hybridMultilevel"/>
    <w:tmpl w:val="05FE3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140790"/>
    <w:multiLevelType w:val="hybridMultilevel"/>
    <w:tmpl w:val="A1746814"/>
    <w:lvl w:ilvl="0" w:tplc="93B87D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BA58BE"/>
    <w:multiLevelType w:val="hybridMultilevel"/>
    <w:tmpl w:val="706C6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57BD0"/>
    <w:multiLevelType w:val="hybridMultilevel"/>
    <w:tmpl w:val="49E4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226EB"/>
    <w:multiLevelType w:val="hybridMultilevel"/>
    <w:tmpl w:val="90DE3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86A4A"/>
    <w:multiLevelType w:val="hybridMultilevel"/>
    <w:tmpl w:val="178A6BA4"/>
    <w:lvl w:ilvl="0" w:tplc="C3ECDCAA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26854"/>
    <w:multiLevelType w:val="multilevel"/>
    <w:tmpl w:val="5D96A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BA61C4"/>
    <w:multiLevelType w:val="hybridMultilevel"/>
    <w:tmpl w:val="189C61E8"/>
    <w:lvl w:ilvl="0" w:tplc="2F6CB7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DE62EC"/>
    <w:multiLevelType w:val="hybridMultilevel"/>
    <w:tmpl w:val="CF9E7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E65E30"/>
    <w:multiLevelType w:val="hybridMultilevel"/>
    <w:tmpl w:val="7D72E1D4"/>
    <w:lvl w:ilvl="0" w:tplc="FD925ACA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 w15:restartNumberingAfterBreak="0">
    <w:nsid w:val="3513475E"/>
    <w:multiLevelType w:val="hybridMultilevel"/>
    <w:tmpl w:val="48DEF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050D4"/>
    <w:multiLevelType w:val="hybridMultilevel"/>
    <w:tmpl w:val="2A569D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0B92DBC"/>
    <w:multiLevelType w:val="hybridMultilevel"/>
    <w:tmpl w:val="7D64F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A4B0B"/>
    <w:multiLevelType w:val="multilevel"/>
    <w:tmpl w:val="6F8EF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B56EE4"/>
    <w:multiLevelType w:val="hybridMultilevel"/>
    <w:tmpl w:val="77B616D8"/>
    <w:lvl w:ilvl="0" w:tplc="C36A4278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A5B86"/>
    <w:multiLevelType w:val="hybridMultilevel"/>
    <w:tmpl w:val="82184316"/>
    <w:lvl w:ilvl="0" w:tplc="725815E6">
      <w:numFmt w:val="bullet"/>
      <w:lvlText w:val=""/>
      <w:lvlJc w:val="left"/>
      <w:pPr>
        <w:ind w:left="720" w:hanging="360"/>
      </w:pPr>
      <w:rPr>
        <w:rFonts w:ascii="SymbolMT" w:eastAsia="SymbolMT" w:hAnsi="Times New Roman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74141"/>
    <w:multiLevelType w:val="hybridMultilevel"/>
    <w:tmpl w:val="BED45C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281DC3"/>
    <w:multiLevelType w:val="hybridMultilevel"/>
    <w:tmpl w:val="B1FC8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136740"/>
    <w:multiLevelType w:val="hybridMultilevel"/>
    <w:tmpl w:val="B3625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F46E97"/>
    <w:multiLevelType w:val="hybridMultilevel"/>
    <w:tmpl w:val="781643D2"/>
    <w:lvl w:ilvl="0" w:tplc="CD12BD44">
      <w:numFmt w:val="bullet"/>
      <w:lvlText w:val="-"/>
      <w:lvlJc w:val="left"/>
      <w:pPr>
        <w:ind w:left="45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0">
    <w:nsid w:val="5AF3759D"/>
    <w:multiLevelType w:val="multilevel"/>
    <w:tmpl w:val="BC4AF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BB7866"/>
    <w:multiLevelType w:val="multilevel"/>
    <w:tmpl w:val="63A0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4D62299"/>
    <w:multiLevelType w:val="hybridMultilevel"/>
    <w:tmpl w:val="36FCE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C13F70"/>
    <w:multiLevelType w:val="hybridMultilevel"/>
    <w:tmpl w:val="994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471DA4"/>
    <w:multiLevelType w:val="hybridMultilevel"/>
    <w:tmpl w:val="B16E3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C062D"/>
    <w:multiLevelType w:val="multilevel"/>
    <w:tmpl w:val="5B8A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3D1014"/>
    <w:multiLevelType w:val="hybridMultilevel"/>
    <w:tmpl w:val="E0D8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83EB9"/>
    <w:multiLevelType w:val="hybridMultilevel"/>
    <w:tmpl w:val="25569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9"/>
  </w:num>
  <w:num w:numId="4">
    <w:abstractNumId w:val="1"/>
  </w:num>
  <w:num w:numId="5">
    <w:abstractNumId w:val="22"/>
  </w:num>
  <w:num w:numId="6">
    <w:abstractNumId w:val="15"/>
  </w:num>
  <w:num w:numId="7">
    <w:abstractNumId w:val="11"/>
  </w:num>
  <w:num w:numId="8">
    <w:abstractNumId w:val="24"/>
  </w:num>
  <w:num w:numId="9">
    <w:abstractNumId w:val="14"/>
  </w:num>
  <w:num w:numId="10">
    <w:abstractNumId w:val="8"/>
  </w:num>
  <w:num w:numId="11">
    <w:abstractNumId w:val="5"/>
  </w:num>
  <w:num w:numId="12">
    <w:abstractNumId w:val="6"/>
  </w:num>
  <w:num w:numId="13">
    <w:abstractNumId w:val="21"/>
  </w:num>
  <w:num w:numId="14">
    <w:abstractNumId w:val="13"/>
  </w:num>
  <w:num w:numId="15">
    <w:abstractNumId w:val="25"/>
  </w:num>
  <w:num w:numId="16">
    <w:abstractNumId w:val="26"/>
  </w:num>
  <w:num w:numId="17">
    <w:abstractNumId w:val="18"/>
  </w:num>
  <w:num w:numId="18">
    <w:abstractNumId w:val="23"/>
  </w:num>
  <w:num w:numId="19">
    <w:abstractNumId w:val="0"/>
  </w:num>
  <w:num w:numId="20">
    <w:abstractNumId w:val="10"/>
  </w:num>
  <w:num w:numId="21">
    <w:abstractNumId w:val="4"/>
  </w:num>
  <w:num w:numId="22">
    <w:abstractNumId w:val="7"/>
  </w:num>
  <w:num w:numId="23">
    <w:abstractNumId w:val="17"/>
  </w:num>
  <w:num w:numId="24">
    <w:abstractNumId w:val="20"/>
  </w:num>
  <w:num w:numId="25">
    <w:abstractNumId w:val="2"/>
  </w:num>
  <w:num w:numId="26">
    <w:abstractNumId w:val="3"/>
  </w:num>
  <w:num w:numId="27">
    <w:abstractNumId w:val="1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A50"/>
    <w:rsid w:val="00020148"/>
    <w:rsid w:val="0002140B"/>
    <w:rsid w:val="00025E5F"/>
    <w:rsid w:val="00055BE7"/>
    <w:rsid w:val="00073AF5"/>
    <w:rsid w:val="000B0502"/>
    <w:rsid w:val="000B0925"/>
    <w:rsid w:val="000F05ED"/>
    <w:rsid w:val="0010614A"/>
    <w:rsid w:val="00166174"/>
    <w:rsid w:val="00191D54"/>
    <w:rsid w:val="001F046E"/>
    <w:rsid w:val="001F6E52"/>
    <w:rsid w:val="001F78AD"/>
    <w:rsid w:val="00234C21"/>
    <w:rsid w:val="00262A42"/>
    <w:rsid w:val="00264450"/>
    <w:rsid w:val="002D2AAF"/>
    <w:rsid w:val="002D2E8A"/>
    <w:rsid w:val="002D319C"/>
    <w:rsid w:val="002F6212"/>
    <w:rsid w:val="00324F13"/>
    <w:rsid w:val="003469F5"/>
    <w:rsid w:val="00365B61"/>
    <w:rsid w:val="003814B6"/>
    <w:rsid w:val="003A4E81"/>
    <w:rsid w:val="003C1E72"/>
    <w:rsid w:val="003E41EC"/>
    <w:rsid w:val="003E4D81"/>
    <w:rsid w:val="00402A75"/>
    <w:rsid w:val="00411DB1"/>
    <w:rsid w:val="00430C02"/>
    <w:rsid w:val="00451A1E"/>
    <w:rsid w:val="00490719"/>
    <w:rsid w:val="004B403D"/>
    <w:rsid w:val="004B736F"/>
    <w:rsid w:val="0050606A"/>
    <w:rsid w:val="005120E7"/>
    <w:rsid w:val="00531788"/>
    <w:rsid w:val="0054352D"/>
    <w:rsid w:val="00566458"/>
    <w:rsid w:val="005A5D97"/>
    <w:rsid w:val="005B32C6"/>
    <w:rsid w:val="005B7E0A"/>
    <w:rsid w:val="005C6FEE"/>
    <w:rsid w:val="005D2C9D"/>
    <w:rsid w:val="005F45B2"/>
    <w:rsid w:val="005F4785"/>
    <w:rsid w:val="005F6010"/>
    <w:rsid w:val="00623C8F"/>
    <w:rsid w:val="00636343"/>
    <w:rsid w:val="00661A4F"/>
    <w:rsid w:val="006A2296"/>
    <w:rsid w:val="006C4E62"/>
    <w:rsid w:val="006D592C"/>
    <w:rsid w:val="00732894"/>
    <w:rsid w:val="00746FE1"/>
    <w:rsid w:val="00773BF0"/>
    <w:rsid w:val="007A2DCF"/>
    <w:rsid w:val="00833865"/>
    <w:rsid w:val="00837403"/>
    <w:rsid w:val="00863F3F"/>
    <w:rsid w:val="00890D6C"/>
    <w:rsid w:val="008F1193"/>
    <w:rsid w:val="00946A50"/>
    <w:rsid w:val="009543D5"/>
    <w:rsid w:val="009908B4"/>
    <w:rsid w:val="009B6C0A"/>
    <w:rsid w:val="009D494B"/>
    <w:rsid w:val="00A103C9"/>
    <w:rsid w:val="00A13EDE"/>
    <w:rsid w:val="00A32890"/>
    <w:rsid w:val="00A33B58"/>
    <w:rsid w:val="00A400F3"/>
    <w:rsid w:val="00A456EF"/>
    <w:rsid w:val="00AF23AF"/>
    <w:rsid w:val="00B27441"/>
    <w:rsid w:val="00B512D4"/>
    <w:rsid w:val="00B67027"/>
    <w:rsid w:val="00B84631"/>
    <w:rsid w:val="00C24E11"/>
    <w:rsid w:val="00C77508"/>
    <w:rsid w:val="00CD6056"/>
    <w:rsid w:val="00D2153F"/>
    <w:rsid w:val="00D21F98"/>
    <w:rsid w:val="00D43F4C"/>
    <w:rsid w:val="00D94CD5"/>
    <w:rsid w:val="00DB05EC"/>
    <w:rsid w:val="00DD6A8E"/>
    <w:rsid w:val="00DF0AEB"/>
    <w:rsid w:val="00E3182E"/>
    <w:rsid w:val="00ED6209"/>
    <w:rsid w:val="00EF7F97"/>
    <w:rsid w:val="00FC4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F2535BC-F306-40ED-8713-0FC41691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6A5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6A50"/>
    <w:pPr>
      <w:widowControl w:val="0"/>
      <w:autoSpaceDE w:val="0"/>
      <w:autoSpaceDN w:val="0"/>
      <w:adjustRightInd w:val="0"/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A5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6A5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C1E7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400F3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semiHidden/>
    <w:unhideWhenUsed/>
    <w:rsid w:val="000F05ED"/>
    <w:pPr>
      <w:ind w:left="720"/>
    </w:pPr>
    <w:rPr>
      <w:b/>
      <w:bCs/>
      <w:lang w:val="x-none" w:eastAsia="x-none"/>
    </w:rPr>
  </w:style>
  <w:style w:type="character" w:customStyle="1" w:styleId="BodyTextIndent2Char">
    <w:name w:val="Body Text Indent 2 Char"/>
    <w:link w:val="BodyTextIndent2"/>
    <w:semiHidden/>
    <w:rsid w:val="000F05E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rsid w:val="00661A4F"/>
  </w:style>
  <w:style w:type="character" w:customStyle="1" w:styleId="il">
    <w:name w:val="il"/>
    <w:rsid w:val="00264450"/>
  </w:style>
  <w:style w:type="character" w:customStyle="1" w:styleId="aqj">
    <w:name w:val="aqj"/>
    <w:rsid w:val="002644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8223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346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9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9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2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6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2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4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4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9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39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1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66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5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510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31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515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3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917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80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28419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838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2735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348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8060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274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614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08163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4347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154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9955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136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1094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519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982638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93859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37596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46445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63515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0361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03387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3144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868962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79703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2852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328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15319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6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19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72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4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505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5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amporter</dc:creator>
  <cp:keywords/>
  <cp:lastModifiedBy>Chris Wessel</cp:lastModifiedBy>
  <cp:revision>3</cp:revision>
  <dcterms:created xsi:type="dcterms:W3CDTF">2015-11-03T14:02:00Z</dcterms:created>
  <dcterms:modified xsi:type="dcterms:W3CDTF">2015-11-04T14:38:00Z</dcterms:modified>
</cp:coreProperties>
</file>