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685" w:rsidRPr="00943567" w:rsidRDefault="009F2685" w:rsidP="009F2685">
      <w:pPr>
        <w:pStyle w:val="Default"/>
        <w:rPr>
          <w:b/>
        </w:rPr>
      </w:pPr>
      <w:bookmarkStart w:id="0" w:name="_GoBack"/>
      <w:bookmarkEnd w:id="0"/>
    </w:p>
    <w:tbl>
      <w:tblPr>
        <w:tblStyle w:val="LightList-Accent2"/>
        <w:tblW w:w="0" w:type="auto"/>
        <w:tblLayout w:type="fixed"/>
        <w:tblLook w:val="0020" w:firstRow="1" w:lastRow="0" w:firstColumn="0" w:lastColumn="0" w:noHBand="0" w:noVBand="0"/>
      </w:tblPr>
      <w:tblGrid>
        <w:gridCol w:w="2061"/>
        <w:gridCol w:w="3375"/>
        <w:gridCol w:w="3375"/>
        <w:gridCol w:w="3375"/>
        <w:gridCol w:w="3375"/>
        <w:gridCol w:w="3375"/>
      </w:tblGrid>
      <w:tr w:rsidR="00254ABF" w:rsidRPr="00943567" w:rsidTr="000C1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6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254ABF" w:rsidRPr="000C1041" w:rsidRDefault="00254ABF" w:rsidP="009F2685">
            <w:pPr>
              <w:pStyle w:val="Default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 xml:space="preserve"> Criteria </w:t>
            </w:r>
          </w:p>
        </w:tc>
        <w:tc>
          <w:tcPr>
            <w:tcW w:w="3375" w:type="dxa"/>
          </w:tcPr>
          <w:p w:rsidR="00254ABF" w:rsidRPr="000C1041" w:rsidRDefault="00254ABF" w:rsidP="0094356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>LEVEL 1</w:t>
            </w:r>
          </w:p>
          <w:p w:rsidR="00254ABF" w:rsidRPr="000C1041" w:rsidRDefault="00254AB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i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color w:val="FFFFFF" w:themeColor="background1"/>
                <w:sz w:val="20"/>
                <w:szCs w:val="20"/>
              </w:rPr>
              <w:t>(Research Assistant)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254ABF" w:rsidRPr="000C1041" w:rsidRDefault="00254ABF" w:rsidP="00943567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 xml:space="preserve">LEVEL </w:t>
            </w:r>
            <w:r w:rsidR="004800A1" w:rsidRPr="000C1041">
              <w:rPr>
                <w:color w:val="FFFFFF" w:themeColor="background1"/>
                <w:sz w:val="20"/>
                <w:szCs w:val="20"/>
              </w:rPr>
              <w:t>2</w:t>
            </w:r>
          </w:p>
          <w:p w:rsidR="00254ABF" w:rsidRPr="000C1041" w:rsidRDefault="00D76558" w:rsidP="00943567">
            <w:pPr>
              <w:pStyle w:val="Default"/>
              <w:jc w:val="center"/>
              <w:rPr>
                <w:b w:val="0"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254ABF" w:rsidRPr="000C1041">
              <w:rPr>
                <w:i/>
                <w:iCs/>
                <w:color w:val="FFFFFF" w:themeColor="background1"/>
                <w:sz w:val="20"/>
                <w:szCs w:val="20"/>
              </w:rPr>
              <w:t>Research Associate)</w:t>
            </w:r>
          </w:p>
        </w:tc>
        <w:tc>
          <w:tcPr>
            <w:tcW w:w="3375" w:type="dxa"/>
          </w:tcPr>
          <w:p w:rsidR="00254ABF" w:rsidRPr="000C1041" w:rsidRDefault="00254ABF" w:rsidP="0094356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 xml:space="preserve">LEVEL </w:t>
            </w:r>
            <w:r w:rsidR="004800A1" w:rsidRPr="000C1041">
              <w:rPr>
                <w:color w:val="FFFFFF" w:themeColor="background1"/>
                <w:sz w:val="20"/>
                <w:szCs w:val="20"/>
              </w:rPr>
              <w:t>3</w:t>
            </w:r>
          </w:p>
          <w:p w:rsidR="00254ABF" w:rsidRPr="000C1041" w:rsidRDefault="00254ABF" w:rsidP="004800A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4800A1" w:rsidRPr="000C1041">
              <w:rPr>
                <w:i/>
                <w:iCs/>
                <w:color w:val="FFFFFF" w:themeColor="background1"/>
                <w:sz w:val="20"/>
                <w:szCs w:val="20"/>
              </w:rPr>
              <w:t>Research Scholar</w:t>
            </w: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254ABF" w:rsidRPr="000C1041" w:rsidRDefault="00254ABF" w:rsidP="00943567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 xml:space="preserve">LEVEL </w:t>
            </w:r>
            <w:r w:rsidR="004800A1" w:rsidRPr="000C1041">
              <w:rPr>
                <w:color w:val="FFFFFF" w:themeColor="background1"/>
                <w:sz w:val="20"/>
                <w:szCs w:val="20"/>
              </w:rPr>
              <w:t>4</w:t>
            </w:r>
          </w:p>
          <w:p w:rsidR="00254ABF" w:rsidRPr="000C1041" w:rsidRDefault="00254ABF">
            <w:pPr>
              <w:pStyle w:val="Default"/>
              <w:jc w:val="center"/>
              <w:rPr>
                <w:b w:val="0"/>
                <w:color w:val="FFFFFF" w:themeColor="background1"/>
                <w:sz w:val="18"/>
                <w:szCs w:val="18"/>
              </w:rPr>
            </w:pPr>
            <w:r w:rsidRPr="000C1041">
              <w:rPr>
                <w:i/>
                <w:iCs/>
                <w:color w:val="FFFFFF" w:themeColor="background1"/>
                <w:sz w:val="18"/>
                <w:szCs w:val="18"/>
              </w:rPr>
              <w:t>(S</w:t>
            </w:r>
            <w:r w:rsidR="00D76558">
              <w:rPr>
                <w:b w:val="0"/>
                <w:i/>
                <w:iCs/>
                <w:color w:val="FFFFFF" w:themeColor="background1"/>
                <w:sz w:val="18"/>
                <w:szCs w:val="18"/>
              </w:rPr>
              <w:t>enior</w:t>
            </w:r>
            <w:r w:rsidRPr="000C1041">
              <w:rPr>
                <w:i/>
                <w:iCs/>
                <w:color w:val="FFFFFF" w:themeColor="background1"/>
                <w:sz w:val="18"/>
                <w:szCs w:val="18"/>
              </w:rPr>
              <w:t xml:space="preserve"> </w:t>
            </w:r>
            <w:r w:rsidR="004800A1" w:rsidRPr="000C1041">
              <w:rPr>
                <w:i/>
                <w:iCs/>
                <w:color w:val="FFFFFF" w:themeColor="background1"/>
                <w:sz w:val="18"/>
                <w:szCs w:val="18"/>
              </w:rPr>
              <w:t xml:space="preserve">Research </w:t>
            </w:r>
            <w:r w:rsidRPr="000C1041">
              <w:rPr>
                <w:i/>
                <w:iCs/>
                <w:color w:val="FFFFFF" w:themeColor="background1"/>
                <w:sz w:val="18"/>
                <w:szCs w:val="18"/>
              </w:rPr>
              <w:t>Scholar)</w:t>
            </w:r>
          </w:p>
        </w:tc>
        <w:tc>
          <w:tcPr>
            <w:tcW w:w="3375" w:type="dxa"/>
          </w:tcPr>
          <w:p w:rsidR="00254ABF" w:rsidRPr="000C1041" w:rsidRDefault="00254ABF" w:rsidP="0094356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 xml:space="preserve">LEVEL </w:t>
            </w:r>
            <w:r w:rsidR="004800A1" w:rsidRPr="000C1041">
              <w:rPr>
                <w:color w:val="FFFFFF" w:themeColor="background1"/>
                <w:sz w:val="20"/>
                <w:szCs w:val="20"/>
              </w:rPr>
              <w:t>5</w:t>
            </w:r>
          </w:p>
          <w:p w:rsidR="00254ABF" w:rsidRPr="000C1041" w:rsidRDefault="00254ABF" w:rsidP="004800A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 xml:space="preserve">(Principal </w:t>
            </w:r>
            <w:r w:rsidR="004800A1" w:rsidRPr="000C1041">
              <w:rPr>
                <w:i/>
                <w:iCs/>
                <w:color w:val="FFFFFF" w:themeColor="background1"/>
                <w:sz w:val="20"/>
                <w:szCs w:val="20"/>
              </w:rPr>
              <w:t xml:space="preserve">Research </w:t>
            </w: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>Scholar)</w:t>
            </w:r>
          </w:p>
        </w:tc>
      </w:tr>
      <w:tr w:rsidR="00254ABF" w:rsidTr="000C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254ABF" w:rsidRPr="00262986" w:rsidRDefault="00254AB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Nature and Scope of Research </w:t>
            </w:r>
          </w:p>
          <w:p w:rsidR="00254ABF" w:rsidRPr="00262986" w:rsidRDefault="00254AB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Considers the nature and scope of the studies undertaken and the complexity of data collection/analysis </w:t>
            </w:r>
          </w:p>
        </w:tc>
        <w:tc>
          <w:tcPr>
            <w:tcW w:w="3375" w:type="dxa"/>
          </w:tcPr>
          <w:p w:rsidR="00254ABF" w:rsidRPr="00254ABF" w:rsidRDefault="00254ABF" w:rsidP="00DF3C77">
            <w:pPr>
              <w:pStyle w:val="Default"/>
              <w:numPr>
                <w:ilvl w:val="0"/>
                <w:numId w:val="1"/>
              </w:numPr>
              <w:ind w:left="27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54ABF">
              <w:rPr>
                <w:rFonts w:asciiTheme="minorHAnsi" w:hAnsiTheme="minorHAnsi"/>
                <w:sz w:val="20"/>
                <w:szCs w:val="20"/>
              </w:rPr>
              <w:t xml:space="preserve">Independently </w:t>
            </w:r>
            <w:r w:rsidR="00780ACC">
              <w:rPr>
                <w:rFonts w:asciiTheme="minorHAnsi" w:hAnsiTheme="minorHAnsi"/>
                <w:sz w:val="20"/>
                <w:szCs w:val="20"/>
              </w:rPr>
              <w:t xml:space="preserve">supports, develops, designs, or </w:t>
            </w:r>
            <w:r w:rsidRPr="00254ABF">
              <w:rPr>
                <w:rFonts w:asciiTheme="minorHAnsi" w:hAnsiTheme="minorHAnsi"/>
                <w:sz w:val="20"/>
                <w:szCs w:val="20"/>
              </w:rPr>
              <w:t>executes fundamental research activities for a single or multiple research project(s)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</w:p>
          <w:p w:rsidR="00254ABF" w:rsidRPr="00254ABF" w:rsidRDefault="00254ABF" w:rsidP="00DF3C77">
            <w:pPr>
              <w:pStyle w:val="Default"/>
              <w:numPr>
                <w:ilvl w:val="0"/>
                <w:numId w:val="1"/>
              </w:numPr>
              <w:ind w:left="27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54ABF">
              <w:rPr>
                <w:rFonts w:asciiTheme="minorHAnsi" w:hAnsiTheme="minorHAnsi"/>
                <w:sz w:val="20"/>
                <w:szCs w:val="20"/>
              </w:rPr>
              <w:t>Participates in formulating research methods and suggesting options for improving quality and recommending solutions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.</w:t>
            </w:r>
            <w:r w:rsidRPr="00254AB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Default="00254ABF" w:rsidP="00DF3C77">
            <w:pPr>
              <w:pStyle w:val="Default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254ABF" w:rsidRPr="00DF3C77" w:rsidRDefault="00254ABF" w:rsidP="00DF3C77">
            <w:pPr>
              <w:pStyle w:val="Default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254ABF" w:rsidRPr="00262986" w:rsidRDefault="004800A1" w:rsidP="00031E23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Independently supports, </w:t>
            </w:r>
            <w:r w:rsidR="00780ACC">
              <w:rPr>
                <w:rFonts w:asciiTheme="minorHAnsi" w:hAnsiTheme="minorHAnsi"/>
                <w:sz w:val="20"/>
                <w:szCs w:val="20"/>
              </w:rPr>
              <w:t>d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>evelop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>, design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2469A8">
              <w:rPr>
                <w:rFonts w:asciiTheme="minorHAnsi" w:hAnsiTheme="minorHAnsi"/>
                <w:sz w:val="20"/>
                <w:szCs w:val="20"/>
              </w:rPr>
              <w:t>, or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executes </w:t>
            </w:r>
            <w:r w:rsidR="002F2397">
              <w:rPr>
                <w:rFonts w:asciiTheme="minorHAnsi" w:hAnsiTheme="minorHAnsi"/>
                <w:sz w:val="20"/>
                <w:szCs w:val="20"/>
              </w:rPr>
              <w:t xml:space="preserve">moderately complex research activities for a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single or multiple 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>research projects</w:t>
            </w:r>
            <w:r w:rsidR="006757BF">
              <w:rPr>
                <w:rFonts w:asciiTheme="minorHAnsi" w:hAnsiTheme="minorHAnsi"/>
                <w:sz w:val="20"/>
                <w:szCs w:val="20"/>
              </w:rPr>
              <w:t>; 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May serve as co-investigator on a funded research project or principal investigator on small to moderate</w:t>
            </w:r>
            <w:r w:rsidR="00F714E6">
              <w:rPr>
                <w:rFonts w:asciiTheme="minorHAnsi" w:hAnsiTheme="minorHAnsi"/>
                <w:sz w:val="20"/>
                <w:szCs w:val="20"/>
              </w:rPr>
              <w:t xml:space="preserve"> sized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research projects</w:t>
            </w:r>
            <w:r w:rsidR="006757BF">
              <w:rPr>
                <w:rFonts w:asciiTheme="minorHAnsi" w:hAnsiTheme="minorHAnsi"/>
                <w:sz w:val="20"/>
                <w:szCs w:val="20"/>
              </w:rPr>
              <w:t>; 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="00534216">
              <w:rPr>
                <w:rFonts w:asciiTheme="minorHAnsi" w:hAnsiTheme="minorHAnsi"/>
                <w:sz w:val="20"/>
                <w:szCs w:val="20"/>
              </w:rPr>
              <w:t>participate in writing grant proposals or the facilitation of   the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grant </w:t>
            </w:r>
            <w:r w:rsidR="00534216">
              <w:rPr>
                <w:rFonts w:asciiTheme="minorHAnsi" w:hAnsiTheme="minorHAnsi"/>
                <w:sz w:val="20"/>
                <w:szCs w:val="20"/>
              </w:rPr>
              <w:t xml:space="preserve">writing process; </w:t>
            </w:r>
            <w:r w:rsidR="00780ACC">
              <w:rPr>
                <w:rFonts w:asciiTheme="minorHAnsi" w:hAnsiTheme="minorHAnsi"/>
                <w:sz w:val="20"/>
                <w:szCs w:val="20"/>
              </w:rPr>
              <w:t>or</w:t>
            </w:r>
            <w:r w:rsidR="0053421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Participates in formulating research methods and suggest</w:t>
            </w:r>
            <w:r w:rsidR="009C67E0">
              <w:rPr>
                <w:rFonts w:asciiTheme="minorHAnsi" w:hAnsiTheme="minorHAnsi"/>
                <w:sz w:val="20"/>
                <w:szCs w:val="20"/>
              </w:rPr>
              <w:t>s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options for improving quality and recommending solutions </w:t>
            </w:r>
          </w:p>
          <w:p w:rsidR="00254ABF" w:rsidRPr="00262986" w:rsidRDefault="00254ABF" w:rsidP="000C1041">
            <w:pPr>
              <w:pStyle w:val="Default"/>
              <w:ind w:left="32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:rsidR="00254ABF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Develops, designs and conducts </w:t>
            </w:r>
            <w:r w:rsidR="002F2397">
              <w:rPr>
                <w:rFonts w:asciiTheme="minorHAnsi" w:hAnsiTheme="minorHAnsi"/>
                <w:sz w:val="20"/>
                <w:szCs w:val="20"/>
              </w:rPr>
              <w:t xml:space="preserve">complex research activities for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one or more  </w:t>
            </w:r>
            <w:r w:rsidR="002F2397">
              <w:rPr>
                <w:rFonts w:asciiTheme="minorHAnsi" w:hAnsiTheme="minorHAnsi"/>
                <w:sz w:val="20"/>
                <w:szCs w:val="20"/>
              </w:rPr>
              <w:t xml:space="preserve"> midsize to large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research projects , reviews progress and evaluates results</w:t>
            </w:r>
            <w:r w:rsidR="009C67E0">
              <w:rPr>
                <w:rFonts w:asciiTheme="minorHAnsi" w:hAnsiTheme="minorHAnsi"/>
                <w:sz w:val="20"/>
                <w:szCs w:val="20"/>
              </w:rPr>
              <w:t>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B96">
              <w:rPr>
                <w:rFonts w:asciiTheme="minorHAnsi" w:hAnsiTheme="minorHAnsi"/>
                <w:sz w:val="20"/>
                <w:szCs w:val="20"/>
              </w:rPr>
              <w:t>or</w:t>
            </w:r>
          </w:p>
          <w:p w:rsidR="000A2B96" w:rsidRPr="00262986" w:rsidRDefault="000A2B96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May serve as co-investigator on a funded research project or principal investigator on </w:t>
            </w:r>
            <w:r>
              <w:rPr>
                <w:rFonts w:asciiTheme="minorHAnsi" w:hAnsiTheme="minorHAnsi"/>
                <w:sz w:val="20"/>
                <w:szCs w:val="20"/>
              </w:rPr>
              <w:t>midsize to large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research projects</w:t>
            </w:r>
            <w:r>
              <w:rPr>
                <w:rFonts w:asciiTheme="minorHAnsi" w:hAnsiTheme="minorHAnsi"/>
                <w:sz w:val="20"/>
                <w:szCs w:val="20"/>
              </w:rPr>
              <w:t>; 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May </w:t>
            </w:r>
            <w:r w:rsidR="004800A1">
              <w:rPr>
                <w:rFonts w:asciiTheme="minorHAnsi" w:hAnsiTheme="minorHAnsi"/>
                <w:sz w:val="20"/>
                <w:szCs w:val="20"/>
              </w:rPr>
              <w:t xml:space="preserve">write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grant proposals</w:t>
            </w:r>
            <w:r w:rsidR="004800A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C67E0">
              <w:rPr>
                <w:rFonts w:asciiTheme="minorHAnsi" w:hAnsiTheme="minorHAnsi"/>
                <w:sz w:val="20"/>
                <w:szCs w:val="20"/>
              </w:rPr>
              <w:t>essential to the</w:t>
            </w:r>
            <w:r w:rsidR="004800A1">
              <w:rPr>
                <w:rFonts w:asciiTheme="minorHAnsi" w:hAnsiTheme="minorHAnsi"/>
                <w:sz w:val="20"/>
                <w:szCs w:val="20"/>
              </w:rPr>
              <w:t xml:space="preserve"> acquisition of research grant funding</w:t>
            </w:r>
            <w:r w:rsidR="009C67E0">
              <w:rPr>
                <w:rFonts w:asciiTheme="minorHAnsi" w:hAnsiTheme="minorHAnsi"/>
                <w:sz w:val="20"/>
                <w:szCs w:val="20"/>
              </w:rPr>
              <w:t>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B96">
              <w:rPr>
                <w:rFonts w:asciiTheme="minorHAnsi" w:hAnsiTheme="minorHAnsi"/>
                <w:sz w:val="20"/>
                <w:szCs w:val="20"/>
              </w:rPr>
              <w:t>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May act as liaison with other departments, organizations</w:t>
            </w:r>
            <w:r w:rsidR="009C67E0">
              <w:rPr>
                <w:rFonts w:asciiTheme="minorHAnsi" w:hAnsiTheme="minorHAnsi"/>
                <w:sz w:val="20"/>
                <w:szCs w:val="20"/>
              </w:rPr>
              <w:t>,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divisions </w:t>
            </w:r>
            <w:r w:rsidR="009C67E0">
              <w:rPr>
                <w:rFonts w:asciiTheme="minorHAnsi" w:hAnsiTheme="minorHAnsi"/>
                <w:sz w:val="20"/>
                <w:szCs w:val="20"/>
              </w:rPr>
              <w:t>or institutions to ensure streamlined collaborative research efforts;</w:t>
            </w:r>
            <w:r w:rsidR="000A2B96">
              <w:rPr>
                <w:rFonts w:asciiTheme="minorHAnsi" w:hAnsiTheme="minorHAnsi"/>
                <w:sz w:val="20"/>
                <w:szCs w:val="20"/>
              </w:rPr>
              <w:t xml:space="preserve"> 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Formulates research methods and suggests options for improving quality, identifies potential problems, recommends and implements solutions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34216" w:rsidRPr="00262986" w:rsidRDefault="00254ABF" w:rsidP="000C1041">
            <w:pPr>
              <w:pStyle w:val="Default"/>
              <w:ind w:left="3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7F3223">
              <w:rPr>
                <w:sz w:val="20"/>
                <w:szCs w:val="20"/>
              </w:rPr>
              <w:t>Coordinates data collection and screening and verif</w:t>
            </w:r>
            <w:r w:rsidR="004800A1" w:rsidRPr="007F3223">
              <w:rPr>
                <w:sz w:val="20"/>
                <w:szCs w:val="20"/>
              </w:rPr>
              <w:t xml:space="preserve">ication of </w:t>
            </w:r>
            <w:r w:rsidRPr="007F3223">
              <w:rPr>
                <w:sz w:val="20"/>
                <w:szCs w:val="20"/>
              </w:rPr>
              <w:t xml:space="preserve">data </w:t>
            </w:r>
            <w:r w:rsidR="009C67E0" w:rsidRPr="007F3223">
              <w:rPr>
                <w:sz w:val="20"/>
                <w:szCs w:val="20"/>
              </w:rPr>
              <w:t xml:space="preserve">for one or </w:t>
            </w:r>
            <w:r w:rsidR="000A2B96" w:rsidRPr="007F3223">
              <w:rPr>
                <w:sz w:val="20"/>
                <w:szCs w:val="20"/>
              </w:rPr>
              <w:t>more complex</w:t>
            </w:r>
            <w:r w:rsidR="009C67E0" w:rsidRPr="007F3223">
              <w:rPr>
                <w:sz w:val="20"/>
                <w:szCs w:val="20"/>
              </w:rPr>
              <w:t xml:space="preserve"> research </w:t>
            </w:r>
            <w:r w:rsidR="00534216" w:rsidRPr="007F3223">
              <w:rPr>
                <w:sz w:val="20"/>
                <w:szCs w:val="20"/>
              </w:rPr>
              <w:t>projects.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254ABF" w:rsidRPr="00262986" w:rsidRDefault="009C67E0" w:rsidP="00031E23">
            <w:pPr>
              <w:pStyle w:val="Default"/>
              <w:numPr>
                <w:ilvl w:val="0"/>
                <w:numId w:val="1"/>
              </w:numPr>
              <w:ind w:left="417" w:hanging="27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May serve as 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 xml:space="preserve"> lead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</w:t>
            </w:r>
            <w:r w:rsidR="00F714E6">
              <w:rPr>
                <w:rFonts w:asciiTheme="minorHAnsi" w:hAnsiTheme="minorHAnsi"/>
                <w:sz w:val="20"/>
                <w:szCs w:val="20"/>
              </w:rPr>
              <w:t>Co-lead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 xml:space="preserve"> researcher or individual contributor on one or more </w:t>
            </w:r>
            <w:r w:rsidR="00780ACC">
              <w:rPr>
                <w:rFonts w:asciiTheme="minorHAnsi" w:hAnsiTheme="minorHAnsi"/>
                <w:sz w:val="20"/>
                <w:szCs w:val="20"/>
              </w:rPr>
              <w:t xml:space="preserve">highly 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 xml:space="preserve"> complex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="00B031D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>research projects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="00254ABF" w:rsidRPr="0026298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417" w:hanging="27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Typically directs projects or components of highly complex large-scale pro</w:t>
            </w:r>
            <w:r w:rsidR="009C67E0">
              <w:rPr>
                <w:rFonts w:asciiTheme="minorHAnsi" w:hAnsiTheme="minorHAnsi"/>
                <w:sz w:val="20"/>
                <w:szCs w:val="20"/>
              </w:rPr>
              <w:t>grams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or may be responsible for operation of a specialized research </w:t>
            </w:r>
            <w:r w:rsidR="009C67E0">
              <w:rPr>
                <w:rFonts w:asciiTheme="minorHAnsi" w:hAnsiTheme="minorHAnsi"/>
                <w:sz w:val="20"/>
                <w:szCs w:val="20"/>
              </w:rPr>
              <w:t xml:space="preserve">program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area</w:t>
            </w:r>
            <w:r w:rsidR="009C67E0">
              <w:rPr>
                <w:rFonts w:asciiTheme="minorHAnsi" w:hAnsiTheme="minorHAnsi"/>
                <w:sz w:val="20"/>
                <w:szCs w:val="20"/>
              </w:rPr>
              <w:t>;</w:t>
            </w:r>
            <w:r w:rsidR="000A2B96">
              <w:rPr>
                <w:rFonts w:asciiTheme="minorHAnsi" w:hAnsiTheme="minorHAnsi"/>
                <w:sz w:val="20"/>
                <w:szCs w:val="20"/>
              </w:rPr>
              <w:t xml:space="preserve"> 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417" w:hanging="27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Oversees development of and monitors integrity of data collection</w:t>
            </w:r>
            <w:r w:rsidR="009C67E0">
              <w:rPr>
                <w:rFonts w:asciiTheme="minorHAnsi" w:hAnsiTheme="minorHAnsi"/>
                <w:sz w:val="20"/>
                <w:szCs w:val="20"/>
              </w:rPr>
              <w:t>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A2B96">
              <w:rPr>
                <w:rFonts w:asciiTheme="minorHAnsi" w:hAnsiTheme="minorHAnsi"/>
                <w:sz w:val="20"/>
                <w:szCs w:val="20"/>
              </w:rPr>
              <w:t>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417" w:hanging="27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May serve as co-investigator on a funded research project or principal investigator on moderate to large research project</w:t>
            </w:r>
            <w:r w:rsidR="009C67E0">
              <w:rPr>
                <w:rFonts w:asciiTheme="minorHAnsi" w:hAnsiTheme="minorHAnsi"/>
                <w:sz w:val="20"/>
                <w:szCs w:val="20"/>
              </w:rPr>
              <w:t>(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s</w:t>
            </w:r>
            <w:r w:rsidR="009C67E0">
              <w:rPr>
                <w:rFonts w:asciiTheme="minorHAnsi" w:hAnsiTheme="minorHAnsi"/>
                <w:sz w:val="20"/>
                <w:szCs w:val="20"/>
              </w:rPr>
              <w:t>);</w:t>
            </w:r>
            <w:r w:rsidR="000A2B96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417" w:hanging="27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Obtains or assists in obtaining external research funding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</w:p>
          <w:p w:rsidR="00254ABF" w:rsidRPr="00262986" w:rsidRDefault="00254ABF" w:rsidP="00031E23">
            <w:pPr>
              <w:pStyle w:val="Default"/>
              <w:numPr>
                <w:ilvl w:val="0"/>
                <w:numId w:val="1"/>
              </w:numPr>
              <w:ind w:left="417" w:hanging="27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Typically, serve as an authoritative source of consultation for other scientists and researchers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262986" w:rsidRDefault="00254AB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:rsidR="00254ABF" w:rsidRPr="009F2685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>Leads a highly specialized multi-faceted research program or makes substantive design/methodological contributions to multiple projects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9F2685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>Conceives, plans and conducts pioneering work of outstanding scope, difficulty and complexity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9F2685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 xml:space="preserve">Directs the work of other research </w:t>
            </w:r>
            <w:r w:rsidR="004800A1">
              <w:rPr>
                <w:rFonts w:asciiTheme="minorHAnsi" w:hAnsiTheme="minorHAnsi"/>
                <w:sz w:val="20"/>
                <w:szCs w:val="20"/>
              </w:rPr>
              <w:t>professionals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9F2685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>Has full technical responsibility for interpreting, organizing and executing complex research projects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9F2685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>Leads submission of proposals for external sponsored funding</w:t>
            </w:r>
            <w:r w:rsidR="000A2B96">
              <w:rPr>
                <w:rFonts w:asciiTheme="minorHAnsi" w:hAnsiTheme="minorHAnsi"/>
                <w:sz w:val="20"/>
                <w:szCs w:val="20"/>
              </w:rPr>
              <w:t>; or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9F2685" w:rsidRDefault="00254ABF" w:rsidP="00031E23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>Demonstrates a high degree of creativity, foresight, and independent judgment in planning and guiding extensive research projects</w:t>
            </w:r>
            <w:r w:rsidR="000A2B96">
              <w:rPr>
                <w:rFonts w:asciiTheme="minorHAnsi" w:hAnsiTheme="minorHAnsi"/>
                <w:sz w:val="20"/>
                <w:szCs w:val="20"/>
              </w:rPr>
              <w:t>.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9F2685" w:rsidRDefault="00254ABF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4ABF" w:rsidTr="000C1041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254ABF" w:rsidRPr="00262986" w:rsidRDefault="00254AB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Scientific Contribution </w:t>
            </w:r>
          </w:p>
          <w:p w:rsidR="00254ABF" w:rsidRPr="00262986" w:rsidRDefault="00254AB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Considers level of contribution to publications and other outreach to share results of research </w:t>
            </w:r>
          </w:p>
        </w:tc>
        <w:tc>
          <w:tcPr>
            <w:tcW w:w="3375" w:type="dxa"/>
          </w:tcPr>
          <w:p w:rsidR="00254ABF" w:rsidRPr="00262986" w:rsidRDefault="00254ABF" w:rsidP="004800A1">
            <w:pPr>
              <w:pStyle w:val="Default"/>
              <w:numPr>
                <w:ilvl w:val="0"/>
                <w:numId w:val="16"/>
              </w:numPr>
              <w:ind w:left="27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54ABF">
              <w:rPr>
                <w:rFonts w:asciiTheme="minorHAnsi" w:hAnsiTheme="minorHAnsi"/>
                <w:sz w:val="20"/>
                <w:szCs w:val="20"/>
              </w:rPr>
              <w:t>Contributes to research publications, reports and draft manuscripts.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254ABF" w:rsidRPr="00262986" w:rsidRDefault="00254ABF" w:rsidP="004800A1">
            <w:pPr>
              <w:pStyle w:val="Default"/>
              <w:numPr>
                <w:ilvl w:val="0"/>
                <w:numId w:val="16"/>
              </w:numPr>
              <w:ind w:left="324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Contributes to publications</w:t>
            </w:r>
            <w:r w:rsidR="004800A1">
              <w:rPr>
                <w:rFonts w:asciiTheme="minorHAnsi" w:hAnsiTheme="minorHAnsi"/>
                <w:sz w:val="20"/>
                <w:szCs w:val="20"/>
              </w:rPr>
              <w:t xml:space="preserve">, reports and draft manuscripts;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may co-present results with Principal Investigator at meetings and/or conferences</w:t>
            </w:r>
            <w:r w:rsidR="00534216"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54ABF" w:rsidRPr="00262986" w:rsidRDefault="00254AB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:rsidR="00254ABF" w:rsidRPr="00262986" w:rsidRDefault="00254ABF" w:rsidP="004800A1">
            <w:pPr>
              <w:pStyle w:val="Default"/>
              <w:numPr>
                <w:ilvl w:val="0"/>
                <w:numId w:val="1"/>
              </w:numPr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Contributes to and/or co-authors publications and may co-present results with Principal Investigator at meetings and/or conferences</w:t>
            </w:r>
            <w:r w:rsidR="00534216"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254ABF" w:rsidRPr="00262986" w:rsidRDefault="00254ABF" w:rsidP="004800A1">
            <w:pPr>
              <w:pStyle w:val="Default"/>
              <w:numPr>
                <w:ilvl w:val="0"/>
                <w:numId w:val="1"/>
              </w:numPr>
              <w:ind w:left="234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Authors and/or co-authors publications and presents and/or co-present</w:t>
            </w:r>
            <w:r w:rsidR="004800A1">
              <w:rPr>
                <w:rFonts w:asciiTheme="minorHAnsi" w:hAnsiTheme="minorHAnsi"/>
                <w:sz w:val="20"/>
                <w:szCs w:val="20"/>
              </w:rPr>
              <w:t>s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results with Principal Investigator at meetings and/or conferences</w:t>
            </w:r>
            <w:r w:rsidR="00534216"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</w:tcPr>
          <w:p w:rsidR="00254ABF" w:rsidRPr="009F2685" w:rsidRDefault="00254ABF" w:rsidP="004800A1">
            <w:pPr>
              <w:pStyle w:val="Default"/>
              <w:numPr>
                <w:ilvl w:val="0"/>
                <w:numId w:val="1"/>
              </w:numPr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>Defines and implements a publications program of substantial scope and complexity</w:t>
            </w:r>
            <w:r w:rsidR="00534216">
              <w:rPr>
                <w:rFonts w:asciiTheme="minorHAnsi" w:hAnsiTheme="minorHAnsi"/>
                <w:sz w:val="20"/>
                <w:szCs w:val="20"/>
              </w:rPr>
              <w:t>.</w:t>
            </w:r>
            <w:r w:rsidRPr="009F268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7F3223" w:rsidTr="007F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7F3223" w:rsidRPr="00262986" w:rsidRDefault="007F3223" w:rsidP="00F26B5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Judgment and Discretion </w:t>
            </w:r>
          </w:p>
          <w:p w:rsidR="007F3223" w:rsidRPr="00262986" w:rsidRDefault="007F3223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Considers level of independent judgment </w:t>
            </w:r>
            <w:r w:rsidRPr="0026298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lastRenderedPageBreak/>
              <w:t xml:space="preserve">and decision making </w:t>
            </w:r>
          </w:p>
        </w:tc>
        <w:tc>
          <w:tcPr>
            <w:tcW w:w="3375" w:type="dxa"/>
          </w:tcPr>
          <w:p w:rsidR="007F3223" w:rsidRPr="00254ABF" w:rsidRDefault="007F3223" w:rsidP="004800A1">
            <w:pPr>
              <w:pStyle w:val="Default"/>
              <w:numPr>
                <w:ilvl w:val="0"/>
                <w:numId w:val="16"/>
              </w:numPr>
              <w:ind w:left="27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54ABF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Works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254ABF">
              <w:rPr>
                <w:rFonts w:asciiTheme="minorHAnsi" w:hAnsiTheme="minorHAnsi"/>
                <w:sz w:val="20"/>
                <w:szCs w:val="20"/>
              </w:rPr>
              <w:t>ndependently on collection of data and analyzes research results for certain aspects of a research project(s).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62986" w:rsidRDefault="007F3223" w:rsidP="007F3223">
            <w:pPr>
              <w:pStyle w:val="Default"/>
              <w:numPr>
                <w:ilvl w:val="0"/>
                <w:numId w:val="13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Works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ndependently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to collect data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and analyzes research results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223" w:rsidRPr="00262986" w:rsidRDefault="007F3223" w:rsidP="004800A1">
            <w:pPr>
              <w:pStyle w:val="Default"/>
              <w:numPr>
                <w:ilvl w:val="0"/>
                <w:numId w:val="16"/>
              </w:numPr>
              <w:ind w:left="324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lastRenderedPageBreak/>
              <w:t>May be responsible for the operation of a specialized laboratory or research area within a department and/or project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375" w:type="dxa"/>
          </w:tcPr>
          <w:p w:rsidR="007F3223" w:rsidRDefault="007F3223" w:rsidP="007F3223">
            <w:pPr>
              <w:pStyle w:val="Default"/>
              <w:numPr>
                <w:ilvl w:val="0"/>
                <w:numId w:val="14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lastRenderedPageBreak/>
              <w:t>Independently formulates research methods and collaborates on options for improving quality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7F3223" w:rsidRPr="00262986" w:rsidRDefault="007F3223" w:rsidP="004800A1">
            <w:pPr>
              <w:pStyle w:val="Default"/>
              <w:numPr>
                <w:ilvl w:val="0"/>
                <w:numId w:val="1"/>
              </w:numPr>
              <w:ind w:left="36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May be responsible for the operation of a specialized laboratory or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moderately complex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research area within a department and/or project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62986" w:rsidRDefault="007F3223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lastRenderedPageBreak/>
              <w:t>Serves as key staff member or manages a moderate</w:t>
            </w:r>
            <w:r>
              <w:rPr>
                <w:rFonts w:asciiTheme="minorHAnsi" w:hAnsiTheme="minorHAnsi"/>
                <w:sz w:val="20"/>
                <w:szCs w:val="20"/>
              </w:rPr>
              <w:t>ly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to large</w:t>
            </w:r>
            <w:r>
              <w:rPr>
                <w:rFonts w:asciiTheme="minorHAnsi" w:hAnsiTheme="minorHAnsi"/>
                <w:sz w:val="20"/>
                <w:szCs w:val="20"/>
              </w:rPr>
              <w:t>ly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complex 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>research program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or projects;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223" w:rsidRPr="00262986" w:rsidRDefault="007F3223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lastRenderedPageBreak/>
              <w:t>Operates with considerable latitude in un-reviewed action or decisions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223" w:rsidRPr="00262986" w:rsidRDefault="007F3223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Develops new/novel techniques</w:t>
            </w:r>
            <w:r>
              <w:rPr>
                <w:rFonts w:asciiTheme="minorHAnsi" w:hAnsiTheme="minorHAnsi"/>
                <w:sz w:val="20"/>
                <w:szCs w:val="20"/>
              </w:rPr>
              <w:t>;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223" w:rsidRPr="00262986" w:rsidRDefault="007F3223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Designs and applies scientific and numerical models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3223" w:rsidRPr="00262986" w:rsidRDefault="007F3223" w:rsidP="004800A1">
            <w:pPr>
              <w:pStyle w:val="Default"/>
              <w:numPr>
                <w:ilvl w:val="0"/>
                <w:numId w:val="1"/>
              </w:numPr>
              <w:ind w:left="234" w:hanging="18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75" w:type="dxa"/>
          </w:tcPr>
          <w:p w:rsidR="007F3223" w:rsidRDefault="007F3223" w:rsidP="007F3223">
            <w:pPr>
              <w:pStyle w:val="Default"/>
              <w:numPr>
                <w:ilvl w:val="0"/>
                <w:numId w:val="1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Manages a significant research program of high visibility; </w:t>
            </w:r>
          </w:p>
          <w:p w:rsidR="007F3223" w:rsidRPr="009F2685" w:rsidRDefault="007F3223" w:rsidP="007F3223">
            <w:pPr>
              <w:pStyle w:val="Default"/>
              <w:numPr>
                <w:ilvl w:val="0"/>
                <w:numId w:val="1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 xml:space="preserve">Supervisory responsibility for </w:t>
            </w:r>
            <w:r w:rsidRPr="009F2685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important segment of a unit’s research programs. </w:t>
            </w:r>
          </w:p>
          <w:p w:rsidR="007F3223" w:rsidRPr="009F2685" w:rsidRDefault="007F3223" w:rsidP="007F3223">
            <w:pPr>
              <w:pStyle w:val="Default"/>
              <w:numPr>
                <w:ilvl w:val="0"/>
                <w:numId w:val="1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/>
                <w:sz w:val="20"/>
                <w:szCs w:val="20"/>
              </w:rPr>
              <w:t xml:space="preserve">Responsible for administrative, financial, personnel and planning aspects of project/program </w:t>
            </w:r>
          </w:p>
          <w:p w:rsidR="007F3223" w:rsidRPr="009F2685" w:rsidRDefault="007F3223" w:rsidP="004800A1">
            <w:pPr>
              <w:pStyle w:val="Default"/>
              <w:numPr>
                <w:ilvl w:val="0"/>
                <w:numId w:val="1"/>
              </w:numPr>
              <w:ind w:left="36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3223" w:rsidTr="007F3223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7F3223" w:rsidRPr="00262986" w:rsidRDefault="007F3223" w:rsidP="00F26B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Research Impact </w:t>
            </w:r>
            <w:r w:rsidRPr="00262986">
              <w:rPr>
                <w:rFonts w:asciiTheme="minorHAnsi" w:hAnsiTheme="minorHAnsi"/>
                <w:bCs/>
                <w:i/>
                <w:sz w:val="20"/>
                <w:szCs w:val="20"/>
              </w:rPr>
              <w:t>Considers the impact and outcomes associated with knowledge produced through assigned research</w:t>
            </w:r>
          </w:p>
        </w:tc>
        <w:tc>
          <w:tcPr>
            <w:tcW w:w="3375" w:type="dxa"/>
          </w:tcPr>
          <w:p w:rsidR="007F3223" w:rsidRPr="00254ABF" w:rsidRDefault="007F3223" w:rsidP="004800A1">
            <w:pPr>
              <w:pStyle w:val="Default"/>
              <w:numPr>
                <w:ilvl w:val="0"/>
                <w:numId w:val="16"/>
              </w:numPr>
              <w:ind w:left="27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54ABF">
              <w:rPr>
                <w:rFonts w:asciiTheme="minorHAnsi" w:hAnsiTheme="minorHAnsi"/>
                <w:sz w:val="20"/>
                <w:szCs w:val="20"/>
              </w:rPr>
              <w:t>Results of actions and decisions contribute to the research project(s) under general guidance of the principal investigator.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62986" w:rsidRDefault="007F3223" w:rsidP="00F26B56">
            <w:pPr>
              <w:pStyle w:val="Default"/>
              <w:numPr>
                <w:ilvl w:val="0"/>
                <w:numId w:val="4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Results of actions and decisions contribute to research program operations under </w:t>
            </w:r>
            <w:r>
              <w:rPr>
                <w:rFonts w:asciiTheme="minorHAnsi" w:hAnsiTheme="minorHAnsi"/>
                <w:sz w:val="20"/>
                <w:szCs w:val="20"/>
              </w:rPr>
              <w:t>general guidance of the principal investigator</w:t>
            </w:r>
          </w:p>
        </w:tc>
        <w:tc>
          <w:tcPr>
            <w:tcW w:w="3375" w:type="dxa"/>
          </w:tcPr>
          <w:p w:rsidR="007F3223" w:rsidRPr="00262986" w:rsidRDefault="007F3223" w:rsidP="00F26B56">
            <w:pPr>
              <w:pStyle w:val="Default"/>
              <w:numPr>
                <w:ilvl w:val="0"/>
                <w:numId w:val="5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Results of actions and decisions have demonstrated impact on research program operations under general supervision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62986" w:rsidRDefault="007F3223" w:rsidP="007F3223">
            <w:pPr>
              <w:pStyle w:val="Default"/>
              <w:numPr>
                <w:ilvl w:val="0"/>
                <w:numId w:val="12"/>
              </w:numPr>
              <w:ind w:left="327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Results of actions and decisions have significant impact on research program operations</w:t>
            </w:r>
          </w:p>
          <w:p w:rsidR="007F3223" w:rsidRPr="00262986" w:rsidRDefault="007F3223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Research contributes to funding agency standards and guidelines, research agenda, or funding priorities.</w:t>
            </w:r>
          </w:p>
        </w:tc>
        <w:tc>
          <w:tcPr>
            <w:tcW w:w="3375" w:type="dxa"/>
          </w:tcPr>
          <w:p w:rsidR="007F3223" w:rsidRPr="009F2685" w:rsidRDefault="007F3223" w:rsidP="007F3223">
            <w:pPr>
              <w:pStyle w:val="Default"/>
              <w:numPr>
                <w:ilvl w:val="0"/>
                <w:numId w:val="12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Confers with researchers, faculty and representatives of granting agencies concerning research methods and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requirements</w:t>
            </w: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</w:p>
          <w:p w:rsidR="007F3223" w:rsidRPr="009F2685" w:rsidRDefault="007F3223" w:rsidP="007F3223">
            <w:pPr>
              <w:pStyle w:val="Default"/>
              <w:numPr>
                <w:ilvl w:val="0"/>
                <w:numId w:val="12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Results of actions and decisions have significant financial implications </w:t>
            </w:r>
          </w:p>
          <w:p w:rsidR="007F3223" w:rsidRPr="009F2685" w:rsidRDefault="007F3223" w:rsidP="007F3223">
            <w:pPr>
              <w:pStyle w:val="Default"/>
              <w:numPr>
                <w:ilvl w:val="0"/>
                <w:numId w:val="12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Reviews and critiques reports and analysis of other researchers </w:t>
            </w:r>
          </w:p>
          <w:p w:rsidR="007F3223" w:rsidRPr="009F2685" w:rsidRDefault="007F3223" w:rsidP="007F3223">
            <w:pPr>
              <w:pStyle w:val="Default"/>
              <w:numPr>
                <w:ilvl w:val="0"/>
                <w:numId w:val="12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Research results in significant contribution to funding agency standards and guidelines, research agenda, or funding priorities</w:t>
            </w:r>
          </w:p>
          <w:p w:rsidR="007F3223" w:rsidRPr="009F2685" w:rsidRDefault="007F3223" w:rsidP="00F26B56">
            <w:pPr>
              <w:pStyle w:val="Default"/>
              <w:numPr>
                <w:ilvl w:val="0"/>
                <w:numId w:val="2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Research results in advancement of knowledge and may have broad clinical, community or economic benefit</w:t>
            </w:r>
          </w:p>
        </w:tc>
      </w:tr>
      <w:tr w:rsidR="007F3223" w:rsidTr="007F3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7F3223" w:rsidRPr="00262986" w:rsidRDefault="007F3223" w:rsidP="00F26B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>Supervision</w:t>
            </w:r>
          </w:p>
          <w:p w:rsidR="007F3223" w:rsidRPr="00262986" w:rsidRDefault="007F3223" w:rsidP="00F26B56">
            <w:pPr>
              <w:pStyle w:val="Default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Cs/>
                <w:i/>
                <w:sz w:val="20"/>
                <w:szCs w:val="20"/>
              </w:rPr>
              <w:t>Considers whether the individual has supervisory</w:t>
            </w:r>
          </w:p>
          <w:p w:rsidR="007F3223" w:rsidRPr="00262986" w:rsidRDefault="007F3223" w:rsidP="00F26B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Cs/>
                <w:i/>
                <w:sz w:val="20"/>
                <w:szCs w:val="20"/>
              </w:rPr>
              <w:t>responsibility for others</w:t>
            </w:r>
          </w:p>
        </w:tc>
        <w:tc>
          <w:tcPr>
            <w:tcW w:w="3375" w:type="dxa"/>
          </w:tcPr>
          <w:p w:rsidR="007F3223" w:rsidRPr="00254ABF" w:rsidRDefault="007F3223" w:rsidP="004800A1">
            <w:pPr>
              <w:pStyle w:val="Default"/>
              <w:numPr>
                <w:ilvl w:val="0"/>
                <w:numId w:val="16"/>
              </w:numPr>
              <w:ind w:left="27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t>Usually no.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62986" w:rsidRDefault="007F3223" w:rsidP="00F26B56">
            <w:pPr>
              <w:pStyle w:val="Default"/>
              <w:numPr>
                <w:ilvl w:val="0"/>
                <w:numId w:val="4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Usually no.</w:t>
            </w:r>
          </w:p>
        </w:tc>
        <w:tc>
          <w:tcPr>
            <w:tcW w:w="3375" w:type="dxa"/>
          </w:tcPr>
          <w:p w:rsidR="007F3223" w:rsidRPr="00262986" w:rsidRDefault="007F3223" w:rsidP="00F26B56">
            <w:pPr>
              <w:pStyle w:val="Default"/>
              <w:numPr>
                <w:ilvl w:val="0"/>
                <w:numId w:val="5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>Typically no. May supervise research and support personnel.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62986" w:rsidRDefault="007F3223" w:rsidP="00F26B56">
            <w:pPr>
              <w:pStyle w:val="Default"/>
              <w:numPr>
                <w:ilvl w:val="0"/>
                <w:numId w:val="3"/>
              </w:numPr>
              <w:ind w:left="327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Typically yes. May oversee non-exempt and exempt researchers and support staff</w:t>
            </w:r>
          </w:p>
        </w:tc>
        <w:tc>
          <w:tcPr>
            <w:tcW w:w="3375" w:type="dxa"/>
          </w:tcPr>
          <w:p w:rsidR="007F3223" w:rsidRPr="009F2685" w:rsidRDefault="007F3223" w:rsidP="00F26B56">
            <w:pPr>
              <w:pStyle w:val="Default"/>
              <w:numPr>
                <w:ilvl w:val="0"/>
                <w:numId w:val="3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9F2685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Almost always.</w:t>
            </w:r>
          </w:p>
        </w:tc>
      </w:tr>
      <w:tr w:rsidR="007F3223" w:rsidTr="007F3223">
        <w:trPr>
          <w:trHeight w:val="5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1" w:type="dxa"/>
          </w:tcPr>
          <w:p w:rsidR="007F3223" w:rsidRPr="00262986" w:rsidRDefault="007F3223" w:rsidP="00F26B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>Minimum Qualifications</w:t>
            </w:r>
          </w:p>
        </w:tc>
        <w:tc>
          <w:tcPr>
            <w:tcW w:w="3375" w:type="dxa"/>
          </w:tcPr>
          <w:p w:rsidR="007F3223" w:rsidRDefault="007F3223" w:rsidP="007F3223">
            <w:pPr>
              <w:pStyle w:val="Default"/>
              <w:numPr>
                <w:ilvl w:val="0"/>
                <w:numId w:val="17"/>
              </w:numPr>
              <w:ind w:left="27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Relevant Master’s degree, or</w:t>
            </w:r>
          </w:p>
          <w:p w:rsidR="007F3223" w:rsidRDefault="007F3223" w:rsidP="007F3223">
            <w:pPr>
              <w:pStyle w:val="Default"/>
              <w:numPr>
                <w:ilvl w:val="0"/>
                <w:numId w:val="17"/>
              </w:numPr>
              <w:ind w:left="27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Relevant B</w:t>
            </w:r>
            <w:r w:rsidRPr="00254ABF">
              <w:rPr>
                <w:rFonts w:asciiTheme="minorHAnsi" w:hAnsiTheme="minorHAnsi"/>
                <w:sz w:val="20"/>
                <w:szCs w:val="20"/>
              </w:rPr>
              <w:t>achelor’s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F3C77">
              <w:rPr>
                <w:rFonts w:asciiTheme="minorHAnsi" w:hAnsiTheme="minorHAnsi"/>
                <w:sz w:val="20"/>
                <w:szCs w:val="20"/>
                <w:u w:val="single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 or more years of relevant experience, or relevant independent experience and education. </w:t>
            </w:r>
          </w:p>
          <w:p w:rsidR="007F3223" w:rsidRDefault="007F3223" w:rsidP="004800A1">
            <w:pPr>
              <w:pStyle w:val="Default"/>
              <w:numPr>
                <w:ilvl w:val="0"/>
                <w:numId w:val="16"/>
              </w:numPr>
              <w:ind w:left="27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/>
                <w:sz w:val="20"/>
                <w:szCs w:val="20"/>
              </w:rPr>
              <w:t>May require licensure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Default="007F3223" w:rsidP="007F3223">
            <w:pPr>
              <w:pStyle w:val="Default"/>
              <w:numPr>
                <w:ilvl w:val="0"/>
                <w:numId w:val="17"/>
              </w:numPr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Relevant Master’s degree, or</w:t>
            </w:r>
          </w:p>
          <w:p w:rsidR="007F3223" w:rsidRDefault="007F3223" w:rsidP="007F3223">
            <w:pPr>
              <w:pStyle w:val="Default"/>
              <w:numPr>
                <w:ilvl w:val="0"/>
                <w:numId w:val="17"/>
              </w:numPr>
              <w:ind w:left="279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Relevant B</w:t>
            </w:r>
            <w:r w:rsidRPr="00254ABF">
              <w:rPr>
                <w:rFonts w:asciiTheme="minorHAnsi" w:hAnsiTheme="minorHAnsi"/>
                <w:sz w:val="20"/>
                <w:szCs w:val="20"/>
              </w:rPr>
              <w:t>achelor’s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D007F">
              <w:rPr>
                <w:rFonts w:asciiTheme="minorHAnsi" w:hAnsiTheme="minorHAnsi"/>
                <w:sz w:val="20"/>
                <w:szCs w:val="20"/>
                <w:u w:val="single"/>
              </w:rPr>
              <w:t>and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3 or more years of relevant experience, relevant independent experience and education.</w:t>
            </w:r>
          </w:p>
          <w:p w:rsidR="007F3223" w:rsidRPr="00262986" w:rsidRDefault="007F3223" w:rsidP="00F26B56">
            <w:pPr>
              <w:pStyle w:val="Default"/>
              <w:numPr>
                <w:ilvl w:val="0"/>
                <w:numId w:val="4"/>
              </w:numPr>
              <w:ind w:left="327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May require licensure</w:t>
            </w:r>
          </w:p>
        </w:tc>
        <w:tc>
          <w:tcPr>
            <w:tcW w:w="3375" w:type="dxa"/>
          </w:tcPr>
          <w:p w:rsidR="007F3223" w:rsidRPr="00254ABF" w:rsidRDefault="007F3223" w:rsidP="00F26B56">
            <w:pPr>
              <w:pStyle w:val="Default"/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•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ab/>
              <w:t>Ph.D. (or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relevant terminal degree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), or</w:t>
            </w:r>
          </w:p>
          <w:p w:rsidR="007F3223" w:rsidRPr="00254ABF" w:rsidRDefault="007F3223" w:rsidP="00F26B56">
            <w:pPr>
              <w:pStyle w:val="Default"/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•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ab/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Relevant 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Master’s degree with at least 5 years of formal post-degree professional work experience, or </w:t>
            </w:r>
          </w:p>
          <w:p w:rsidR="007F3223" w:rsidRDefault="007F3223" w:rsidP="00F26B56">
            <w:pPr>
              <w:pStyle w:val="Default"/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•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ab/>
              <w:t xml:space="preserve">In rare instances, an individual with a comparable professional 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experience but less than a master’s degree, plus 8 years of exceptional relevant professional experience will be considered.</w:t>
            </w:r>
          </w:p>
          <w:p w:rsidR="007F3223" w:rsidRDefault="007F3223" w:rsidP="007F3223">
            <w:pPr>
              <w:pStyle w:val="Default"/>
              <w:numPr>
                <w:ilvl w:val="0"/>
                <w:numId w:val="18"/>
              </w:numPr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May require licensure</w:t>
            </w:r>
          </w:p>
          <w:p w:rsidR="007F3223" w:rsidRPr="00262986" w:rsidRDefault="007F3223" w:rsidP="000C104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75" w:type="dxa"/>
          </w:tcPr>
          <w:p w:rsidR="007F3223" w:rsidRPr="00254ABF" w:rsidRDefault="007F3223" w:rsidP="00F26B56">
            <w:pPr>
              <w:pStyle w:val="Default"/>
              <w:ind w:left="414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•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ab/>
              <w:t xml:space="preserve">Ph.D. (or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relevant terminal degree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), with at least 5 years of formal “Post-Doc” training and/or post-degree professional work experience with a demonstrated record of research achievement, or</w:t>
            </w:r>
          </w:p>
          <w:p w:rsidR="007F3223" w:rsidRPr="00254ABF" w:rsidRDefault="007F3223" w:rsidP="00F26B56">
            <w:pPr>
              <w:pStyle w:val="Default"/>
              <w:ind w:left="414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•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Relevant 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Master’s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degree, plus at 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lastRenderedPageBreak/>
              <w:t>least 8 years of exceptional relevant professional work experience and a record of research achievement.</w:t>
            </w:r>
          </w:p>
          <w:p w:rsidR="007F3223" w:rsidRDefault="007F3223" w:rsidP="00F26B56">
            <w:pPr>
              <w:pStyle w:val="Default"/>
              <w:ind w:left="414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•</w:t>
            </w:r>
            <w:r w:rsidRPr="00254ABF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ab/>
              <w:t>In rare instances, an individual with comparable professional experience but less than a master’s degree will be considered, on an exception basis.</w:t>
            </w:r>
          </w:p>
          <w:p w:rsidR="007F3223" w:rsidRPr="00262986" w:rsidRDefault="007F3223" w:rsidP="000C1041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May require licensure</w:t>
            </w:r>
          </w:p>
        </w:tc>
        <w:tc>
          <w:tcPr>
            <w:tcW w:w="3375" w:type="dxa"/>
          </w:tcPr>
          <w:p w:rsidR="007F3223" w:rsidRPr="00DF3C77" w:rsidRDefault="007F3223" w:rsidP="00F26B56">
            <w:pPr>
              <w:pStyle w:val="Default"/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sz w:val="20"/>
                <w:szCs w:val="20"/>
              </w:rPr>
            </w:pPr>
            <w:r w:rsidRPr="00254ABF">
              <w:rPr>
                <w:rFonts w:cstheme="minorBidi"/>
                <w:color w:val="auto"/>
              </w:rPr>
              <w:lastRenderedPageBreak/>
              <w:t>•</w:t>
            </w:r>
            <w:r w:rsidRPr="00254ABF">
              <w:rPr>
                <w:rFonts w:cstheme="minorBidi"/>
                <w:color w:val="auto"/>
              </w:rPr>
              <w:tab/>
            </w:r>
            <w:r w:rsidRPr="00BE0E5A">
              <w:rPr>
                <w:rFonts w:cstheme="minorBidi"/>
                <w:color w:val="auto"/>
                <w:sz w:val="20"/>
                <w:szCs w:val="20"/>
              </w:rPr>
              <w:t>Ph.D.</w:t>
            </w:r>
            <w:r w:rsidRPr="00DF3C77">
              <w:rPr>
                <w:rFonts w:cstheme="minorBidi"/>
                <w:color w:val="auto"/>
                <w:sz w:val="20"/>
                <w:szCs w:val="20"/>
              </w:rPr>
              <w:t xml:space="preserve"> (or </w:t>
            </w:r>
            <w:r>
              <w:rPr>
                <w:rFonts w:cstheme="minorBidi"/>
                <w:color w:val="auto"/>
                <w:sz w:val="20"/>
                <w:szCs w:val="20"/>
              </w:rPr>
              <w:t xml:space="preserve">relevant </w:t>
            </w:r>
            <w:r w:rsidRPr="00DF3C77">
              <w:rPr>
                <w:rFonts w:cstheme="minorBidi"/>
                <w:color w:val="auto"/>
                <w:sz w:val="20"/>
                <w:szCs w:val="20"/>
              </w:rPr>
              <w:t xml:space="preserve">terminal degree), with at least </w:t>
            </w:r>
            <w:r>
              <w:rPr>
                <w:rFonts w:cstheme="minorBidi"/>
                <w:color w:val="auto"/>
                <w:sz w:val="20"/>
                <w:szCs w:val="20"/>
              </w:rPr>
              <w:t>8</w:t>
            </w:r>
            <w:r w:rsidRPr="00DF3C77">
              <w:rPr>
                <w:rFonts w:cstheme="minorBidi"/>
                <w:color w:val="auto"/>
                <w:sz w:val="20"/>
                <w:szCs w:val="20"/>
              </w:rPr>
              <w:t xml:space="preserve"> years of experience with a demonstrated record of research achievement.</w:t>
            </w:r>
          </w:p>
          <w:p w:rsidR="007F3223" w:rsidRPr="007C5368" w:rsidRDefault="007F3223" w:rsidP="00F26B56">
            <w:pPr>
              <w:pStyle w:val="Default"/>
              <w:ind w:left="36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color w:val="auto"/>
                <w:sz w:val="20"/>
                <w:szCs w:val="20"/>
              </w:rPr>
            </w:pPr>
            <w:r w:rsidRPr="00DF3C77">
              <w:rPr>
                <w:rFonts w:cstheme="minorBidi"/>
                <w:color w:val="auto"/>
                <w:sz w:val="20"/>
                <w:szCs w:val="20"/>
              </w:rPr>
              <w:t>•</w:t>
            </w:r>
            <w:r w:rsidRPr="00DF3C77">
              <w:rPr>
                <w:rFonts w:cstheme="minorBidi"/>
                <w:color w:val="auto"/>
                <w:sz w:val="20"/>
                <w:szCs w:val="20"/>
              </w:rPr>
              <w:tab/>
              <w:t xml:space="preserve">In rare instances, an individual with comparable professional experience but less than a </w:t>
            </w:r>
            <w:r w:rsidRPr="00DF3C77">
              <w:rPr>
                <w:rFonts w:cstheme="minorBidi"/>
                <w:color w:val="auto"/>
                <w:sz w:val="20"/>
                <w:szCs w:val="20"/>
              </w:rPr>
              <w:lastRenderedPageBreak/>
              <w:t>doctoral degree will be considered, on an exception basis.</w:t>
            </w:r>
          </w:p>
          <w:p w:rsidR="007F3223" w:rsidRPr="009F2685" w:rsidRDefault="007F3223" w:rsidP="00F26B56">
            <w:pPr>
              <w:pStyle w:val="Default"/>
              <w:numPr>
                <w:ilvl w:val="0"/>
                <w:numId w:val="3"/>
              </w:numPr>
              <w:ind w:left="327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DF3C77">
              <w:rPr>
                <w:rFonts w:cstheme="minorBidi"/>
                <w:color w:val="auto"/>
                <w:sz w:val="20"/>
                <w:szCs w:val="20"/>
              </w:rPr>
              <w:t>May require licensure</w:t>
            </w:r>
          </w:p>
        </w:tc>
      </w:tr>
    </w:tbl>
    <w:p w:rsidR="007F3223" w:rsidRDefault="007F3223">
      <w:r>
        <w:lastRenderedPageBreak/>
        <w:br w:type="page"/>
      </w:r>
    </w:p>
    <w:tbl>
      <w:tblPr>
        <w:tblStyle w:val="LightList-Accent2"/>
        <w:tblW w:w="0" w:type="auto"/>
        <w:tblLayout w:type="fixed"/>
        <w:tblLook w:val="0020" w:firstRow="1" w:lastRow="0" w:firstColumn="0" w:lastColumn="0" w:noHBand="0" w:noVBand="0"/>
      </w:tblPr>
      <w:tblGrid>
        <w:gridCol w:w="2845"/>
        <w:gridCol w:w="5441"/>
        <w:gridCol w:w="4847"/>
        <w:gridCol w:w="5803"/>
      </w:tblGrid>
      <w:tr w:rsidR="0083083D" w:rsidRPr="00031E23" w:rsidTr="000C10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83083D" w:rsidRPr="000C1041" w:rsidRDefault="0083083D" w:rsidP="00F26B56">
            <w:pPr>
              <w:pStyle w:val="Default"/>
              <w:rPr>
                <w:rFonts w:asciiTheme="minorHAnsi" w:hAnsiTheme="minorHAnsi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lastRenderedPageBreak/>
              <w:t xml:space="preserve"> Criteria </w:t>
            </w:r>
          </w:p>
        </w:tc>
        <w:tc>
          <w:tcPr>
            <w:tcW w:w="5441" w:type="dxa"/>
          </w:tcPr>
          <w:p w:rsidR="0083083D" w:rsidRPr="000C1041" w:rsidRDefault="0083083D" w:rsidP="00F26B5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>LEVEL 1</w:t>
            </w:r>
          </w:p>
          <w:p w:rsidR="0083083D" w:rsidRPr="000C1041" w:rsidRDefault="00D76558" w:rsidP="000C104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iCs/>
                <w:color w:val="FFFFFF" w:themeColor="background1"/>
                <w:sz w:val="20"/>
                <w:szCs w:val="20"/>
              </w:rPr>
            </w:pPr>
            <w:r>
              <w:rPr>
                <w:b w:val="0"/>
                <w:i/>
                <w:iCs/>
                <w:color w:val="FFFFFF" w:themeColor="background1"/>
                <w:sz w:val="20"/>
                <w:szCs w:val="20"/>
              </w:rPr>
              <w:t>(</w:t>
            </w:r>
            <w:r w:rsidR="0083083D" w:rsidRPr="000C1041">
              <w:rPr>
                <w:i/>
                <w:iCs/>
                <w:color w:val="FFFFFF" w:themeColor="background1"/>
                <w:sz w:val="20"/>
                <w:szCs w:val="20"/>
              </w:rPr>
              <w:t>Research Project Manager/</w:t>
            </w:r>
          </w:p>
          <w:p w:rsidR="0083083D" w:rsidRPr="000C1041" w:rsidRDefault="0083083D" w:rsidP="000C104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>Research Program Manager)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7" w:type="dxa"/>
          </w:tcPr>
          <w:p w:rsidR="0083083D" w:rsidRPr="000C1041" w:rsidRDefault="0083083D" w:rsidP="00F26B56">
            <w:pPr>
              <w:pStyle w:val="Default"/>
              <w:jc w:val="center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>LEVEL 2</w:t>
            </w:r>
          </w:p>
          <w:p w:rsidR="0083083D" w:rsidRPr="000C1041" w:rsidRDefault="0083083D" w:rsidP="000C1041">
            <w:pPr>
              <w:pStyle w:val="Default"/>
              <w:jc w:val="center"/>
              <w:rPr>
                <w:b w:val="0"/>
                <w:i/>
                <w:iCs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>(Senior Research Project Manager/</w:t>
            </w:r>
          </w:p>
          <w:p w:rsidR="0083083D" w:rsidRPr="000C1041" w:rsidRDefault="0083083D" w:rsidP="000C1041">
            <w:pPr>
              <w:pStyle w:val="Default"/>
              <w:jc w:val="center"/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iCs/>
                <w:color w:val="FFFFFF" w:themeColor="background1"/>
                <w:sz w:val="20"/>
                <w:szCs w:val="20"/>
              </w:rPr>
              <w:t>Senior Research Program Manager)</w:t>
            </w:r>
          </w:p>
        </w:tc>
        <w:tc>
          <w:tcPr>
            <w:tcW w:w="5803" w:type="dxa"/>
          </w:tcPr>
          <w:p w:rsidR="0083083D" w:rsidRPr="000C1041" w:rsidRDefault="0083083D" w:rsidP="00F26B56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0"/>
                <w:szCs w:val="20"/>
              </w:rPr>
            </w:pPr>
            <w:r w:rsidRPr="000C1041">
              <w:rPr>
                <w:color w:val="FFFFFF" w:themeColor="background1"/>
                <w:sz w:val="20"/>
                <w:szCs w:val="20"/>
              </w:rPr>
              <w:t>LEVEL 2</w:t>
            </w:r>
          </w:p>
          <w:p w:rsidR="0083083D" w:rsidRPr="000C1041" w:rsidRDefault="0083083D" w:rsidP="000C1041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FFFFFF" w:themeColor="background1"/>
                <w:sz w:val="20"/>
                <w:szCs w:val="20"/>
              </w:rPr>
            </w:pPr>
            <w:r w:rsidRPr="000C1041">
              <w:rPr>
                <w:i/>
                <w:iCs/>
                <w:color w:val="FFFFFF" w:themeColor="background1"/>
                <w:sz w:val="18"/>
                <w:szCs w:val="18"/>
              </w:rPr>
              <w:t>(Research Project Director/ Research Program Director)</w:t>
            </w:r>
          </w:p>
        </w:tc>
      </w:tr>
      <w:tr w:rsidR="0083083D" w:rsidRPr="00031E23" w:rsidTr="000C1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5" w:type="dxa"/>
          </w:tcPr>
          <w:p w:rsidR="0083083D" w:rsidRPr="00262986" w:rsidRDefault="0083083D" w:rsidP="00F26B56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RESEARCH PROJECT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&amp; PROGRAM </w:t>
            </w: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MANAGERS 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and DIRECTORS </w:t>
            </w:r>
            <w:r w:rsidRPr="00262986">
              <w:rPr>
                <w:rFonts w:asciiTheme="minorHAnsi" w:hAnsiTheme="minorHAnsi"/>
                <w:b/>
                <w:bCs/>
                <w:sz w:val="20"/>
                <w:szCs w:val="20"/>
              </w:rPr>
              <w:t>ONLY</w:t>
            </w:r>
          </w:p>
        </w:tc>
        <w:tc>
          <w:tcPr>
            <w:tcW w:w="5441" w:type="dxa"/>
          </w:tcPr>
          <w:p w:rsidR="0083083D" w:rsidRDefault="0083083D" w:rsidP="00F26B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Under the general direction of a Principal Investigator, provides overall coordination of a significant multi-funded and/or multi-site research project(s). </w:t>
            </w:r>
          </w:p>
          <w:p w:rsidR="0083083D" w:rsidRPr="00262986" w:rsidRDefault="0083083D" w:rsidP="00F26B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</w:p>
          <w:p w:rsidR="0083083D" w:rsidRPr="00262986" w:rsidRDefault="0083083D" w:rsidP="00F26B56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Tracks, analyzes and reports project progress and status </w:t>
            </w:r>
          </w:p>
          <w:p w:rsidR="0083083D" w:rsidRPr="00262986" w:rsidRDefault="0083083D" w:rsidP="00F26B56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May coordinate activities of multiple researchers on each project </w:t>
            </w:r>
          </w:p>
          <w:p w:rsidR="0083083D" w:rsidRPr="00262986" w:rsidRDefault="0083083D" w:rsidP="00F26B56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262986">
              <w:rPr>
                <w:rFonts w:asciiTheme="minorHAnsi" w:hAnsiTheme="minorHAnsi"/>
                <w:sz w:val="20"/>
                <w:szCs w:val="20"/>
              </w:rPr>
              <w:t xml:space="preserve">Provides instruction, training, and supervision of research assistants and students as needed. </w:t>
            </w:r>
          </w:p>
          <w:p w:rsidR="0083083D" w:rsidRPr="000C1041" w:rsidRDefault="0083083D" w:rsidP="000C1041">
            <w:pPr>
              <w:pStyle w:val="Default"/>
              <w:numPr>
                <w:ilvl w:val="0"/>
                <w:numId w:val="1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Participates in</w:t>
            </w:r>
            <w:r w:rsidRPr="00262986">
              <w:rPr>
                <w:rFonts w:asciiTheme="minorHAnsi" w:hAnsiTheme="minorHAnsi"/>
                <w:sz w:val="20"/>
                <w:szCs w:val="20"/>
              </w:rPr>
              <w:t xml:space="preserve"> grant and manuscript writing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47" w:type="dxa"/>
          </w:tcPr>
          <w:p w:rsidR="0083083D" w:rsidRDefault="0083083D" w:rsidP="00F26B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Manages day-to-day study operations of ongoing project and participates in development and implementation of research protocols </w:t>
            </w:r>
          </w:p>
          <w:p w:rsidR="0083083D" w:rsidRPr="00262986" w:rsidRDefault="0083083D" w:rsidP="00F26B56">
            <w:pPr>
              <w:pStyle w:val="Default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83083D" w:rsidRPr="00262986" w:rsidRDefault="0083083D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Analyzes and reports risks to project and recommends risk mitigation measures </w:t>
            </w:r>
          </w:p>
          <w:p w:rsidR="0083083D" w:rsidRPr="00262986" w:rsidRDefault="0083083D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Monitors project plans, including tracking scheduling and costs, sponsor approvals and status reports </w:t>
            </w:r>
          </w:p>
          <w:p w:rsidR="0083083D" w:rsidRPr="00262986" w:rsidRDefault="0083083D" w:rsidP="00F26B56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Develops proposals and budgets, research plans and budget justifications </w:t>
            </w:r>
          </w:p>
          <w:p w:rsidR="0083083D" w:rsidRPr="000C1041" w:rsidRDefault="0083083D" w:rsidP="000C1041">
            <w:pPr>
              <w:pStyle w:val="Default"/>
              <w:numPr>
                <w:ilvl w:val="0"/>
                <w:numId w:val="1"/>
              </w:numPr>
              <w:ind w:left="327" w:hanging="18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Hires, trains and supervises the activities of one or more research projects' technical and support staff </w:t>
            </w:r>
          </w:p>
        </w:tc>
        <w:tc>
          <w:tcPr>
            <w:tcW w:w="5803" w:type="dxa"/>
          </w:tcPr>
          <w:p w:rsidR="0083083D" w:rsidRDefault="0083083D" w:rsidP="00F26B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Oversees all phases of program including planning, organizing and implementing the research project </w:t>
            </w:r>
          </w:p>
          <w:p w:rsidR="0083083D" w:rsidRPr="00262986" w:rsidRDefault="0083083D" w:rsidP="00F26B5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</w:p>
          <w:p w:rsidR="0083083D" w:rsidRPr="00262986" w:rsidRDefault="0083083D" w:rsidP="0083083D">
            <w:pPr>
              <w:pStyle w:val="Default"/>
              <w:numPr>
                <w:ilvl w:val="0"/>
                <w:numId w:val="6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Develops risk management processes, develops and implement risk mitigation plans </w:t>
            </w:r>
          </w:p>
          <w:p w:rsidR="0083083D" w:rsidRPr="00262986" w:rsidRDefault="0083083D" w:rsidP="0083083D">
            <w:pPr>
              <w:pStyle w:val="Default"/>
              <w:numPr>
                <w:ilvl w:val="0"/>
                <w:numId w:val="6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Manages Institutional Review Board (IRB) submissions/renewals and administrative agreements </w:t>
            </w:r>
          </w:p>
          <w:p w:rsidR="0083083D" w:rsidRPr="00262986" w:rsidRDefault="0083083D" w:rsidP="0083083D">
            <w:pPr>
              <w:pStyle w:val="Default"/>
              <w:numPr>
                <w:ilvl w:val="0"/>
                <w:numId w:val="6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Oversees budgets and expenditures for to ensure financial accountability </w:t>
            </w:r>
          </w:p>
          <w:p w:rsidR="0083083D" w:rsidRPr="00262986" w:rsidRDefault="0083083D" w:rsidP="0083083D">
            <w:pPr>
              <w:pStyle w:val="Default"/>
              <w:numPr>
                <w:ilvl w:val="0"/>
                <w:numId w:val="6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Assists in developing and implementing fundraising strategy; soliciting potential investors and donors for the project (agencies, foundations, etc.). </w:t>
            </w:r>
          </w:p>
          <w:p w:rsidR="0083083D" w:rsidRPr="00262986" w:rsidRDefault="0083083D" w:rsidP="0083083D">
            <w:pPr>
              <w:pStyle w:val="Default"/>
              <w:numPr>
                <w:ilvl w:val="0"/>
                <w:numId w:val="6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Manages project/program staff </w:t>
            </w:r>
          </w:p>
          <w:p w:rsidR="0083083D" w:rsidRPr="000C1041" w:rsidRDefault="0083083D" w:rsidP="000C1041">
            <w:pPr>
              <w:pStyle w:val="Default"/>
              <w:numPr>
                <w:ilvl w:val="0"/>
                <w:numId w:val="6"/>
              </w:numPr>
              <w:ind w:left="327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  <w:sz w:val="20"/>
                <w:szCs w:val="20"/>
              </w:rPr>
            </w:pPr>
            <w:r w:rsidRPr="00262986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Advises University investigators and administrators on research methodologies </w:t>
            </w:r>
          </w:p>
        </w:tc>
      </w:tr>
    </w:tbl>
    <w:p w:rsidR="00461D1E" w:rsidRDefault="00461D1E"/>
    <w:sectPr w:rsidR="00461D1E" w:rsidSect="003640E6">
      <w:headerReference w:type="default" r:id="rId8"/>
      <w:pgSz w:w="20160" w:h="12240" w:orient="landscape" w:code="5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35C" w:rsidRDefault="005D235C" w:rsidP="009F2685">
      <w:pPr>
        <w:spacing w:after="0" w:line="240" w:lineRule="auto"/>
      </w:pPr>
      <w:r>
        <w:separator/>
      </w:r>
    </w:p>
  </w:endnote>
  <w:endnote w:type="continuationSeparator" w:id="0">
    <w:p w:rsidR="005D235C" w:rsidRDefault="005D235C" w:rsidP="009F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35C" w:rsidRDefault="005D235C" w:rsidP="009F2685">
      <w:pPr>
        <w:spacing w:after="0" w:line="240" w:lineRule="auto"/>
      </w:pPr>
      <w:r>
        <w:separator/>
      </w:r>
    </w:p>
  </w:footnote>
  <w:footnote w:type="continuationSeparator" w:id="0">
    <w:p w:rsidR="005D235C" w:rsidRDefault="005D235C" w:rsidP="009F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2685" w:rsidRPr="009F2685" w:rsidRDefault="009F2685" w:rsidP="009F2685">
    <w:pPr>
      <w:pStyle w:val="Header"/>
      <w:jc w:val="center"/>
      <w:rPr>
        <w:b/>
      </w:rPr>
    </w:pPr>
    <w:r w:rsidRPr="009F2685">
      <w:rPr>
        <w:b/>
      </w:rPr>
      <w:t>EPA NON-FACULTY JOB LEVEL MATRIX ~ RESEARCH PRACTITIONERS AND PROJECT MANAGERS</w:t>
    </w:r>
  </w:p>
  <w:p w:rsidR="009F2685" w:rsidRDefault="00FD7B74" w:rsidP="009F2685">
    <w:pPr>
      <w:pStyle w:val="Header"/>
      <w:jc w:val="center"/>
    </w:pPr>
    <w:r>
      <w:rPr>
        <w:b/>
      </w:rPr>
      <w:t>September 3, 2014</w:t>
    </w:r>
  </w:p>
  <w:p w:rsidR="009F2685" w:rsidRDefault="009F26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605B"/>
    <w:multiLevelType w:val="hybridMultilevel"/>
    <w:tmpl w:val="84E82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43F9D"/>
    <w:multiLevelType w:val="hybridMultilevel"/>
    <w:tmpl w:val="713C6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F5C4F"/>
    <w:multiLevelType w:val="hybridMultilevel"/>
    <w:tmpl w:val="26C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45DAB"/>
    <w:multiLevelType w:val="hybridMultilevel"/>
    <w:tmpl w:val="5DFAD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55C94"/>
    <w:multiLevelType w:val="hybridMultilevel"/>
    <w:tmpl w:val="D37AA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F7C7F"/>
    <w:multiLevelType w:val="hybridMultilevel"/>
    <w:tmpl w:val="B8D6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85C2C"/>
    <w:multiLevelType w:val="hybridMultilevel"/>
    <w:tmpl w:val="9DA2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C25EF"/>
    <w:multiLevelType w:val="hybridMultilevel"/>
    <w:tmpl w:val="0372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F2D14"/>
    <w:multiLevelType w:val="hybridMultilevel"/>
    <w:tmpl w:val="1AA8132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42143D88"/>
    <w:multiLevelType w:val="hybridMultilevel"/>
    <w:tmpl w:val="A2F8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7497B"/>
    <w:multiLevelType w:val="hybridMultilevel"/>
    <w:tmpl w:val="F77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B66BA"/>
    <w:multiLevelType w:val="hybridMultilevel"/>
    <w:tmpl w:val="6100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16B84"/>
    <w:multiLevelType w:val="hybridMultilevel"/>
    <w:tmpl w:val="0D72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6FA5"/>
    <w:multiLevelType w:val="hybridMultilevel"/>
    <w:tmpl w:val="8AF6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07D0"/>
    <w:multiLevelType w:val="hybridMultilevel"/>
    <w:tmpl w:val="BF86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42215A"/>
    <w:multiLevelType w:val="hybridMultilevel"/>
    <w:tmpl w:val="7B8AF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B06FA"/>
    <w:multiLevelType w:val="hybridMultilevel"/>
    <w:tmpl w:val="BFFE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368FD"/>
    <w:multiLevelType w:val="hybridMultilevel"/>
    <w:tmpl w:val="197E3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15"/>
  </w:num>
  <w:num w:numId="4">
    <w:abstractNumId w:val="12"/>
  </w:num>
  <w:num w:numId="5">
    <w:abstractNumId w:val="5"/>
  </w:num>
  <w:num w:numId="6">
    <w:abstractNumId w:val="7"/>
  </w:num>
  <w:num w:numId="7">
    <w:abstractNumId w:val="14"/>
  </w:num>
  <w:num w:numId="8">
    <w:abstractNumId w:val="6"/>
  </w:num>
  <w:num w:numId="9">
    <w:abstractNumId w:val="11"/>
  </w:num>
  <w:num w:numId="10">
    <w:abstractNumId w:val="9"/>
  </w:num>
  <w:num w:numId="11">
    <w:abstractNumId w:val="13"/>
  </w:num>
  <w:num w:numId="12">
    <w:abstractNumId w:val="10"/>
  </w:num>
  <w:num w:numId="13">
    <w:abstractNumId w:val="3"/>
  </w:num>
  <w:num w:numId="14">
    <w:abstractNumId w:val="4"/>
  </w:num>
  <w:num w:numId="15">
    <w:abstractNumId w:val="2"/>
  </w:num>
  <w:num w:numId="16">
    <w:abstractNumId w:val="16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85"/>
    <w:rsid w:val="00031E23"/>
    <w:rsid w:val="00042DF4"/>
    <w:rsid w:val="0007719D"/>
    <w:rsid w:val="000A177B"/>
    <w:rsid w:val="000A2B96"/>
    <w:rsid w:val="000C1041"/>
    <w:rsid w:val="00166D80"/>
    <w:rsid w:val="001F5E05"/>
    <w:rsid w:val="002419F0"/>
    <w:rsid w:val="002469A8"/>
    <w:rsid w:val="00254ABF"/>
    <w:rsid w:val="00262986"/>
    <w:rsid w:val="002F2397"/>
    <w:rsid w:val="003640E6"/>
    <w:rsid w:val="00365A9A"/>
    <w:rsid w:val="003D549E"/>
    <w:rsid w:val="00461D1E"/>
    <w:rsid w:val="004800A1"/>
    <w:rsid w:val="004B0FC7"/>
    <w:rsid w:val="00534216"/>
    <w:rsid w:val="005521B7"/>
    <w:rsid w:val="005D235C"/>
    <w:rsid w:val="006757BF"/>
    <w:rsid w:val="006848AA"/>
    <w:rsid w:val="006A286F"/>
    <w:rsid w:val="00780ACC"/>
    <w:rsid w:val="007C5368"/>
    <w:rsid w:val="007D01FF"/>
    <w:rsid w:val="007F3223"/>
    <w:rsid w:val="0083083D"/>
    <w:rsid w:val="00943567"/>
    <w:rsid w:val="00985E56"/>
    <w:rsid w:val="009C67E0"/>
    <w:rsid w:val="009F2685"/>
    <w:rsid w:val="00B031DE"/>
    <w:rsid w:val="00BB2998"/>
    <w:rsid w:val="00BB32A2"/>
    <w:rsid w:val="00BD246C"/>
    <w:rsid w:val="00BE0E5A"/>
    <w:rsid w:val="00C32628"/>
    <w:rsid w:val="00C46409"/>
    <w:rsid w:val="00C46E8E"/>
    <w:rsid w:val="00C77EE3"/>
    <w:rsid w:val="00CA3A04"/>
    <w:rsid w:val="00CE4848"/>
    <w:rsid w:val="00D76558"/>
    <w:rsid w:val="00D95DD1"/>
    <w:rsid w:val="00DF3C77"/>
    <w:rsid w:val="00F603F4"/>
    <w:rsid w:val="00F714E6"/>
    <w:rsid w:val="00FD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3665DDD-4998-4040-87A6-5F592F9B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F26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F2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F2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F2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F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685"/>
  </w:style>
  <w:style w:type="paragraph" w:styleId="Footer">
    <w:name w:val="footer"/>
    <w:basedOn w:val="Normal"/>
    <w:link w:val="FooterChar"/>
    <w:uiPriority w:val="99"/>
    <w:unhideWhenUsed/>
    <w:rsid w:val="009F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685"/>
  </w:style>
  <w:style w:type="table" w:styleId="LightList-Accent5">
    <w:name w:val="Light List Accent 5"/>
    <w:basedOn w:val="TableNormal"/>
    <w:uiPriority w:val="61"/>
    <w:rsid w:val="00BB299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Revision">
    <w:name w:val="Revision"/>
    <w:hidden/>
    <w:uiPriority w:val="99"/>
    <w:semiHidden/>
    <w:rsid w:val="004800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0A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A3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A04"/>
    <w:rPr>
      <w:b/>
      <w:bCs/>
      <w:sz w:val="20"/>
      <w:szCs w:val="20"/>
    </w:rPr>
  </w:style>
  <w:style w:type="table" w:styleId="LightList-Accent2">
    <w:name w:val="Light List Accent 2"/>
    <w:basedOn w:val="TableNormal"/>
    <w:uiPriority w:val="61"/>
    <w:rsid w:val="007F3223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DF053-D625-43E5-8C21-B908553EF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1436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9608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Adalia Ann Sova</dc:creator>
  <cp:lastModifiedBy>Martellis Avent</cp:lastModifiedBy>
  <cp:revision>2</cp:revision>
  <cp:lastPrinted>2014-06-18T14:42:00Z</cp:lastPrinted>
  <dcterms:created xsi:type="dcterms:W3CDTF">2016-02-08T22:14:00Z</dcterms:created>
  <dcterms:modified xsi:type="dcterms:W3CDTF">2016-02-08T22:14:00Z</dcterms:modified>
</cp:coreProperties>
</file>